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324BA" w14:textId="77777777" w:rsidR="007154A4" w:rsidRDefault="007154A4" w:rsidP="00CF3380">
      <w:pPr>
        <w:spacing w:after="0" w:line="240" w:lineRule="auto"/>
        <w:textAlignment w:val="baseline"/>
        <w:rPr>
          <w:rFonts w:ascii="Arial" w:eastAsia="Times New Roman" w:hAnsi="Arial" w:cs="Arial"/>
          <w:b/>
          <w:bCs/>
          <w:sz w:val="28"/>
          <w:szCs w:val="28"/>
          <w:lang w:eastAsia="en-GB"/>
        </w:rPr>
      </w:pPr>
      <w:r>
        <w:rPr>
          <w:noProof/>
          <w:lang w:eastAsia="en-GB"/>
        </w:rPr>
        <w:drawing>
          <wp:inline distT="0" distB="0" distL="0" distR="0" wp14:anchorId="5C60A226" wp14:editId="02396127">
            <wp:extent cx="5731510" cy="628015"/>
            <wp:effectExtent l="0" t="0" r="254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ntext statement form header.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628015"/>
                    </a:xfrm>
                    <a:prstGeom prst="rect">
                      <a:avLst/>
                    </a:prstGeom>
                  </pic:spPr>
                </pic:pic>
              </a:graphicData>
            </a:graphic>
          </wp:inline>
        </w:drawing>
      </w:r>
    </w:p>
    <w:p w14:paraId="5D527593" w14:textId="77777777" w:rsidR="007154A4" w:rsidRDefault="007154A4" w:rsidP="00CF3380">
      <w:pPr>
        <w:spacing w:after="0" w:line="240" w:lineRule="auto"/>
        <w:textAlignment w:val="baseline"/>
        <w:rPr>
          <w:rFonts w:ascii="Arial" w:eastAsia="Times New Roman" w:hAnsi="Arial" w:cs="Arial"/>
          <w:b/>
          <w:bCs/>
          <w:sz w:val="28"/>
          <w:szCs w:val="28"/>
          <w:lang w:eastAsia="en-GB"/>
        </w:rPr>
      </w:pPr>
    </w:p>
    <w:p w14:paraId="3F7571E7" w14:textId="3B8A8E72" w:rsidR="00CF3380" w:rsidRPr="0049024E" w:rsidRDefault="00CF3380" w:rsidP="00CF3380">
      <w:pPr>
        <w:spacing w:after="0" w:line="240" w:lineRule="auto"/>
        <w:textAlignment w:val="baseline"/>
        <w:rPr>
          <w:rFonts w:ascii="Segoe UI" w:eastAsia="Times New Roman" w:hAnsi="Segoe UI" w:cs="Segoe UI"/>
          <w:b/>
          <w:sz w:val="18"/>
          <w:szCs w:val="18"/>
          <w:lang w:eastAsia="en-GB"/>
        </w:rPr>
      </w:pPr>
      <w:r>
        <w:rPr>
          <w:rFonts w:ascii="Arial" w:eastAsia="Times New Roman" w:hAnsi="Arial" w:cs="Arial"/>
          <w:b/>
          <w:bCs/>
          <w:sz w:val="28"/>
          <w:szCs w:val="28"/>
          <w:lang w:eastAsia="en-GB"/>
        </w:rPr>
        <w:t xml:space="preserve">Job title: </w:t>
      </w:r>
      <w:r w:rsidR="00746C18">
        <w:rPr>
          <w:rFonts w:ascii="Arial" w:eastAsia="Times New Roman" w:hAnsi="Arial" w:cs="Arial"/>
          <w:b/>
          <w:bCs/>
          <w:sz w:val="28"/>
          <w:szCs w:val="28"/>
          <w:lang w:eastAsia="en-GB"/>
        </w:rPr>
        <w:t xml:space="preserve">Environmental Health </w:t>
      </w:r>
      <w:r w:rsidR="00746C18" w:rsidRPr="0049024E">
        <w:rPr>
          <w:rFonts w:ascii="Arial" w:eastAsia="Times New Roman" w:hAnsi="Arial" w:cs="Arial"/>
          <w:b/>
          <w:bCs/>
          <w:sz w:val="28"/>
          <w:szCs w:val="28"/>
          <w:lang w:eastAsia="en-GB"/>
        </w:rPr>
        <w:t>Officer</w:t>
      </w:r>
      <w:r w:rsidRPr="0049024E">
        <w:rPr>
          <w:rFonts w:ascii="Arial" w:eastAsia="Times New Roman" w:hAnsi="Arial" w:cs="Arial"/>
          <w:b/>
          <w:sz w:val="28"/>
          <w:szCs w:val="28"/>
          <w:lang w:eastAsia="en-GB"/>
        </w:rPr>
        <w:t> </w:t>
      </w:r>
      <w:r w:rsidR="0049024E" w:rsidRPr="0049024E">
        <w:rPr>
          <w:rFonts w:ascii="Arial" w:eastAsia="Times New Roman" w:hAnsi="Arial" w:cs="Arial"/>
          <w:b/>
          <w:sz w:val="28"/>
          <w:szCs w:val="28"/>
          <w:lang w:eastAsia="en-GB"/>
        </w:rPr>
        <w:t>(Housing Standards</w:t>
      </w:r>
      <w:r w:rsidR="00BA6C73">
        <w:rPr>
          <w:rFonts w:ascii="Arial" w:eastAsia="Times New Roman" w:hAnsi="Arial" w:cs="Arial"/>
          <w:b/>
          <w:sz w:val="28"/>
          <w:szCs w:val="28"/>
          <w:lang w:eastAsia="en-GB"/>
        </w:rPr>
        <w:t xml:space="preserve"> </w:t>
      </w:r>
      <w:r w:rsidR="00EC233C">
        <w:rPr>
          <w:rFonts w:ascii="Arial" w:eastAsia="Times New Roman" w:hAnsi="Arial" w:cs="Arial"/>
          <w:b/>
          <w:sz w:val="28"/>
          <w:szCs w:val="28"/>
          <w:lang w:eastAsia="en-GB"/>
        </w:rPr>
        <w:t xml:space="preserve">West </w:t>
      </w:r>
      <w:r w:rsidR="00BA6C73">
        <w:rPr>
          <w:rFonts w:ascii="Arial" w:eastAsia="Times New Roman" w:hAnsi="Arial" w:cs="Arial"/>
          <w:b/>
          <w:sz w:val="28"/>
          <w:szCs w:val="28"/>
          <w:lang w:eastAsia="en-GB"/>
        </w:rPr>
        <w:t>Team</w:t>
      </w:r>
      <w:r w:rsidR="0049024E" w:rsidRPr="0049024E">
        <w:rPr>
          <w:rFonts w:ascii="Arial" w:eastAsia="Times New Roman" w:hAnsi="Arial" w:cs="Arial"/>
          <w:b/>
          <w:sz w:val="28"/>
          <w:szCs w:val="28"/>
          <w:lang w:eastAsia="en-GB"/>
        </w:rPr>
        <w:t>)</w:t>
      </w:r>
    </w:p>
    <w:p w14:paraId="179F7B2B" w14:textId="6C69EA28" w:rsidR="00CF3380" w:rsidRPr="00CF3380" w:rsidRDefault="00CF3380" w:rsidP="00CF3380">
      <w:pPr>
        <w:spacing w:after="0" w:line="240" w:lineRule="auto"/>
        <w:textAlignment w:val="baseline"/>
        <w:rPr>
          <w:rFonts w:ascii="Segoe UI" w:eastAsia="Times New Roman" w:hAnsi="Segoe UI" w:cs="Segoe UI"/>
          <w:sz w:val="18"/>
          <w:szCs w:val="18"/>
          <w:lang w:eastAsia="en-GB"/>
        </w:rPr>
      </w:pPr>
      <w:r w:rsidRPr="00CF3380">
        <w:rPr>
          <w:rFonts w:ascii="Arial" w:eastAsia="Times New Roman" w:hAnsi="Arial" w:cs="Arial"/>
          <w:b/>
          <w:bCs/>
          <w:sz w:val="24"/>
          <w:szCs w:val="24"/>
          <w:lang w:eastAsia="en-GB"/>
        </w:rPr>
        <w:t xml:space="preserve">Grade: </w:t>
      </w:r>
      <w:r w:rsidR="0002160B">
        <w:rPr>
          <w:rFonts w:ascii="Arial" w:eastAsia="Times New Roman" w:hAnsi="Arial" w:cs="Arial"/>
          <w:b/>
          <w:bCs/>
          <w:sz w:val="24"/>
          <w:szCs w:val="24"/>
          <w:lang w:eastAsia="en-GB"/>
        </w:rPr>
        <w:t>11</w:t>
      </w:r>
    </w:p>
    <w:p w14:paraId="5C44E8B3" w14:textId="473A9181" w:rsidR="00CF3380" w:rsidRPr="00CF3380" w:rsidRDefault="00CF3380" w:rsidP="00CF3380">
      <w:pPr>
        <w:spacing w:after="0" w:line="240" w:lineRule="auto"/>
        <w:textAlignment w:val="baseline"/>
        <w:rPr>
          <w:rFonts w:ascii="Segoe UI" w:eastAsia="Times New Roman" w:hAnsi="Segoe UI" w:cs="Segoe UI"/>
          <w:sz w:val="18"/>
          <w:szCs w:val="18"/>
          <w:lang w:eastAsia="en-GB"/>
        </w:rPr>
      </w:pPr>
      <w:r w:rsidRPr="00CF3380">
        <w:rPr>
          <w:rFonts w:ascii="Arial" w:eastAsia="Times New Roman" w:hAnsi="Arial" w:cs="Arial"/>
          <w:b/>
          <w:bCs/>
          <w:sz w:val="24"/>
          <w:szCs w:val="24"/>
          <w:lang w:eastAsia="en-GB"/>
        </w:rPr>
        <w:t xml:space="preserve">Job evaluation reference: </w:t>
      </w:r>
      <w:r w:rsidR="002A28F7">
        <w:rPr>
          <w:rFonts w:ascii="Arial" w:eastAsia="Times New Roman" w:hAnsi="Arial" w:cs="Arial"/>
          <w:b/>
          <w:bCs/>
          <w:sz w:val="24"/>
          <w:szCs w:val="24"/>
          <w:lang w:eastAsia="en-GB"/>
        </w:rPr>
        <w:t>NE272</w:t>
      </w:r>
    </w:p>
    <w:p w14:paraId="5AA01130" w14:textId="77777777" w:rsidR="00CF3380" w:rsidRPr="00CF3380" w:rsidRDefault="00CF3380" w:rsidP="00CF3380">
      <w:pPr>
        <w:spacing w:after="0" w:line="240" w:lineRule="auto"/>
        <w:textAlignment w:val="baseline"/>
        <w:rPr>
          <w:rFonts w:ascii="Segoe UI" w:eastAsia="Times New Roman" w:hAnsi="Segoe UI" w:cs="Segoe UI"/>
          <w:sz w:val="18"/>
          <w:szCs w:val="18"/>
          <w:lang w:eastAsia="en-GB"/>
        </w:rPr>
      </w:pPr>
      <w:r w:rsidRPr="00CF3380">
        <w:rPr>
          <w:rFonts w:ascii="Arial" w:eastAsia="Times New Roman" w:hAnsi="Arial" w:cs="Arial"/>
          <w:b/>
          <w:bCs/>
          <w:sz w:val="24"/>
          <w:szCs w:val="24"/>
          <w:lang w:eastAsia="en-GB"/>
        </w:rPr>
        <w:t xml:space="preserve">Job family: </w:t>
      </w:r>
      <w:r w:rsidR="0049024E">
        <w:rPr>
          <w:rFonts w:ascii="Arial" w:eastAsia="Times New Roman" w:hAnsi="Arial" w:cs="Arial"/>
          <w:b/>
          <w:bCs/>
          <w:sz w:val="24"/>
          <w:szCs w:val="24"/>
          <w:lang w:eastAsia="en-GB"/>
        </w:rPr>
        <w:t xml:space="preserve">Housing and </w:t>
      </w:r>
      <w:r w:rsidR="007154A4">
        <w:rPr>
          <w:rFonts w:ascii="Arial" w:eastAsia="Times New Roman" w:hAnsi="Arial" w:cs="Arial"/>
          <w:b/>
          <w:bCs/>
          <w:sz w:val="24"/>
          <w:szCs w:val="24"/>
          <w:lang w:eastAsia="en-GB"/>
        </w:rPr>
        <w:t>Community and Public Protection</w:t>
      </w:r>
      <w:r w:rsidRPr="00CF3380">
        <w:rPr>
          <w:rFonts w:ascii="Arial" w:eastAsia="Times New Roman" w:hAnsi="Arial" w:cs="Arial"/>
          <w:sz w:val="24"/>
          <w:szCs w:val="24"/>
          <w:lang w:eastAsia="en-GB"/>
        </w:rPr>
        <w:t> </w:t>
      </w:r>
    </w:p>
    <w:p w14:paraId="49C0496F" w14:textId="77777777" w:rsidR="00CF3380" w:rsidRPr="00CF3380" w:rsidRDefault="00CF3380" w:rsidP="00CF3380">
      <w:pPr>
        <w:spacing w:after="0" w:line="240" w:lineRule="auto"/>
        <w:textAlignment w:val="baseline"/>
        <w:rPr>
          <w:rFonts w:ascii="Segoe UI" w:eastAsia="Times New Roman" w:hAnsi="Segoe UI" w:cs="Segoe UI"/>
          <w:sz w:val="18"/>
          <w:szCs w:val="18"/>
          <w:lang w:eastAsia="en-GB"/>
        </w:rPr>
      </w:pPr>
      <w:r w:rsidRPr="00CF3380">
        <w:rPr>
          <w:rFonts w:ascii="Arial" w:eastAsia="Times New Roman" w:hAnsi="Arial" w:cs="Arial"/>
          <w:lang w:eastAsia="en-GB"/>
        </w:rPr>
        <w:t> </w:t>
      </w:r>
    </w:p>
    <w:p w14:paraId="70CE0FD9" w14:textId="77777777" w:rsidR="00CF3380" w:rsidRPr="00CF3380" w:rsidRDefault="00CF3380" w:rsidP="00CF3380">
      <w:pPr>
        <w:spacing w:after="0" w:line="240" w:lineRule="auto"/>
        <w:textAlignment w:val="baseline"/>
        <w:rPr>
          <w:rFonts w:ascii="Segoe UI" w:eastAsia="Times New Roman" w:hAnsi="Segoe UI" w:cs="Segoe UI"/>
          <w:sz w:val="18"/>
          <w:szCs w:val="18"/>
          <w:lang w:eastAsia="en-GB"/>
        </w:rPr>
      </w:pPr>
      <w:r w:rsidRPr="00CF3380">
        <w:rPr>
          <w:rFonts w:ascii="Arial" w:eastAsia="Times New Roman" w:hAnsi="Arial" w:cs="Arial"/>
          <w:b/>
          <w:bCs/>
          <w:sz w:val="28"/>
          <w:szCs w:val="28"/>
          <w:lang w:eastAsia="en-GB"/>
        </w:rPr>
        <w:t>Organisation Structure </w:t>
      </w:r>
      <w:r w:rsidRPr="00CF3380">
        <w:rPr>
          <w:rFonts w:ascii="Arial" w:eastAsia="Times New Roman" w:hAnsi="Arial" w:cs="Arial"/>
          <w:sz w:val="28"/>
          <w:szCs w:val="28"/>
          <w:lang w:eastAsia="en-GB"/>
        </w:rPr>
        <w:t> </w:t>
      </w:r>
    </w:p>
    <w:p w14:paraId="2C42E095" w14:textId="27E92E4F" w:rsidR="00CF3380" w:rsidRPr="00CF3380" w:rsidRDefault="00CF3380" w:rsidP="00CF3380">
      <w:pPr>
        <w:spacing w:after="0" w:line="240" w:lineRule="auto"/>
        <w:textAlignment w:val="baseline"/>
        <w:rPr>
          <w:rFonts w:ascii="Segoe UI" w:eastAsia="Times New Roman" w:hAnsi="Segoe UI" w:cs="Segoe UI"/>
          <w:sz w:val="18"/>
          <w:szCs w:val="18"/>
          <w:lang w:eastAsia="en-GB"/>
        </w:rPr>
      </w:pPr>
      <w:r w:rsidRPr="00CF3380">
        <w:rPr>
          <w:rFonts w:ascii="Arial" w:eastAsia="Times New Roman" w:hAnsi="Arial" w:cs="Arial"/>
          <w:sz w:val="24"/>
          <w:szCs w:val="24"/>
          <w:lang w:eastAsia="en-GB"/>
        </w:rPr>
        <w:t>Reporting to: Team Leader </w:t>
      </w:r>
      <w:r w:rsidR="009B361D">
        <w:rPr>
          <w:rFonts w:ascii="Arial" w:eastAsia="Times New Roman" w:hAnsi="Arial" w:cs="Arial"/>
          <w:sz w:val="24"/>
          <w:szCs w:val="24"/>
          <w:lang w:eastAsia="en-GB"/>
        </w:rPr>
        <w:t>(</w:t>
      </w:r>
      <w:r w:rsidR="00EC233C">
        <w:rPr>
          <w:rFonts w:ascii="Arial" w:eastAsia="Times New Roman" w:hAnsi="Arial" w:cs="Arial"/>
          <w:sz w:val="24"/>
          <w:szCs w:val="24"/>
          <w:lang w:eastAsia="en-GB"/>
        </w:rPr>
        <w:t>West</w:t>
      </w:r>
      <w:r w:rsidR="009B361D">
        <w:rPr>
          <w:rFonts w:ascii="Arial" w:eastAsia="Times New Roman" w:hAnsi="Arial" w:cs="Arial"/>
          <w:sz w:val="24"/>
          <w:szCs w:val="24"/>
          <w:lang w:eastAsia="en-GB"/>
        </w:rPr>
        <w:t xml:space="preserve"> Team) </w:t>
      </w:r>
      <w:r w:rsidR="00746C18">
        <w:rPr>
          <w:rFonts w:ascii="Arial" w:eastAsia="Times New Roman" w:hAnsi="Arial" w:cs="Arial"/>
          <w:sz w:val="24"/>
          <w:szCs w:val="24"/>
          <w:lang w:eastAsia="en-GB"/>
        </w:rPr>
        <w:t>–</w:t>
      </w:r>
      <w:r w:rsidRPr="00CF3380">
        <w:rPr>
          <w:rFonts w:ascii="Arial" w:eastAsia="Times New Roman" w:hAnsi="Arial" w:cs="Arial"/>
          <w:sz w:val="24"/>
          <w:szCs w:val="24"/>
          <w:lang w:eastAsia="en-GB"/>
        </w:rPr>
        <w:t xml:space="preserve"> </w:t>
      </w:r>
      <w:r w:rsidR="0049024E">
        <w:rPr>
          <w:rFonts w:ascii="Arial" w:eastAsia="Times New Roman" w:hAnsi="Arial" w:cs="Arial"/>
          <w:sz w:val="24"/>
          <w:szCs w:val="24"/>
          <w:lang w:eastAsia="en-GB"/>
        </w:rPr>
        <w:t>Housing Standards</w:t>
      </w:r>
    </w:p>
    <w:p w14:paraId="1CAE8B93" w14:textId="77777777" w:rsidR="00CF3380" w:rsidRPr="00CF3380" w:rsidRDefault="00CF3380" w:rsidP="00CF3380">
      <w:pPr>
        <w:spacing w:after="0" w:line="240" w:lineRule="auto"/>
        <w:textAlignment w:val="baseline"/>
        <w:rPr>
          <w:rFonts w:ascii="Segoe UI" w:eastAsia="Times New Roman" w:hAnsi="Segoe UI" w:cs="Segoe UI"/>
          <w:sz w:val="18"/>
          <w:szCs w:val="18"/>
          <w:lang w:eastAsia="en-GB"/>
        </w:rPr>
      </w:pPr>
      <w:r w:rsidRPr="00CF3380">
        <w:rPr>
          <w:rFonts w:ascii="Arial" w:eastAsia="Times New Roman" w:hAnsi="Arial" w:cs="Arial"/>
          <w:sz w:val="24"/>
          <w:szCs w:val="24"/>
          <w:lang w:eastAsia="en-GB"/>
        </w:rPr>
        <w:t>Responsibility for: N/A </w:t>
      </w:r>
    </w:p>
    <w:p w14:paraId="6F2D38E7" w14:textId="77777777" w:rsidR="00CF3380" w:rsidRPr="00CF3380" w:rsidRDefault="00CF3380" w:rsidP="00CF3380">
      <w:pPr>
        <w:spacing w:after="0" w:line="240" w:lineRule="auto"/>
        <w:textAlignment w:val="baseline"/>
        <w:rPr>
          <w:rFonts w:ascii="Segoe UI" w:eastAsia="Times New Roman" w:hAnsi="Segoe UI" w:cs="Segoe UI"/>
          <w:sz w:val="18"/>
          <w:szCs w:val="18"/>
          <w:lang w:eastAsia="en-GB"/>
        </w:rPr>
      </w:pPr>
      <w:r w:rsidRPr="00CF3380">
        <w:rPr>
          <w:rFonts w:ascii="Arial" w:eastAsia="Times New Roman" w:hAnsi="Arial" w:cs="Arial"/>
          <w:lang w:eastAsia="en-GB"/>
        </w:rPr>
        <w:t> </w:t>
      </w:r>
    </w:p>
    <w:p w14:paraId="34ECE018" w14:textId="77777777" w:rsidR="00CF3380" w:rsidRPr="00CF3380" w:rsidRDefault="00CF3380" w:rsidP="00CF3380">
      <w:pPr>
        <w:spacing w:after="0" w:line="240" w:lineRule="auto"/>
        <w:textAlignment w:val="baseline"/>
        <w:rPr>
          <w:rFonts w:ascii="Segoe UI" w:eastAsia="Times New Roman" w:hAnsi="Segoe UI" w:cs="Segoe UI"/>
          <w:sz w:val="18"/>
          <w:szCs w:val="18"/>
          <w:lang w:eastAsia="en-GB"/>
        </w:rPr>
      </w:pPr>
      <w:r w:rsidRPr="00CF3380">
        <w:rPr>
          <w:rFonts w:ascii="Arial" w:eastAsia="Times New Roman" w:hAnsi="Arial" w:cs="Arial"/>
          <w:b/>
          <w:bCs/>
          <w:sz w:val="28"/>
          <w:szCs w:val="28"/>
          <w:lang w:eastAsia="en-GB"/>
        </w:rPr>
        <w:t>Context of Work</w:t>
      </w:r>
      <w:r w:rsidRPr="00CF3380">
        <w:rPr>
          <w:rFonts w:ascii="Arial" w:eastAsia="Times New Roman" w:hAnsi="Arial" w:cs="Arial"/>
          <w:sz w:val="28"/>
          <w:szCs w:val="28"/>
          <w:lang w:eastAsia="en-GB"/>
        </w:rPr>
        <w:t> </w:t>
      </w:r>
    </w:p>
    <w:p w14:paraId="7E5DBB07" w14:textId="77777777" w:rsidR="00CF3380" w:rsidRPr="003B2DC5" w:rsidRDefault="00CF3380" w:rsidP="00CF3380">
      <w:pPr>
        <w:spacing w:after="0" w:line="240" w:lineRule="auto"/>
        <w:textAlignment w:val="baseline"/>
        <w:rPr>
          <w:rFonts w:ascii="Arial" w:eastAsia="Times New Roman" w:hAnsi="Arial" w:cs="Arial"/>
          <w:sz w:val="24"/>
          <w:szCs w:val="24"/>
          <w:lang w:eastAsia="en-GB"/>
        </w:rPr>
      </w:pPr>
      <w:r w:rsidRPr="00CF3380">
        <w:rPr>
          <w:rFonts w:ascii="Arial" w:eastAsia="Times New Roman" w:hAnsi="Arial" w:cs="Arial"/>
          <w:lang w:eastAsia="en-GB"/>
        </w:rPr>
        <w:t> </w:t>
      </w:r>
    </w:p>
    <w:p w14:paraId="6C9ADD11" w14:textId="77777777" w:rsidR="003B2DC5" w:rsidRDefault="003B2DC5" w:rsidP="003B2DC5">
      <w:pPr>
        <w:spacing w:after="0" w:line="240" w:lineRule="auto"/>
        <w:rPr>
          <w:rFonts w:ascii="Arial" w:eastAsia="Times New Roman" w:hAnsi="Arial" w:cs="Arial"/>
          <w:sz w:val="24"/>
          <w:szCs w:val="24"/>
          <w:lang w:eastAsia="en-GB"/>
        </w:rPr>
      </w:pPr>
      <w:r w:rsidRPr="003B2DC5">
        <w:rPr>
          <w:rFonts w:ascii="Arial" w:eastAsia="Times New Roman" w:hAnsi="Arial" w:cs="Arial"/>
          <w:sz w:val="24"/>
          <w:szCs w:val="24"/>
          <w:lang w:eastAsia="en-GB"/>
        </w:rPr>
        <w:t>The post holder will work within the Housing Standards (West) Team, forming part of a team of professional Housing Standards Officers responsible for enforcing statutory requirements relating to residential property conditions, tenants’ rights, Houses in Multiple Occupation (HMOs), empty homes, park homes, and caravan sites.</w:t>
      </w:r>
    </w:p>
    <w:p w14:paraId="1A9EE04D" w14:textId="77777777" w:rsidR="003B2DC5" w:rsidRPr="003B2DC5" w:rsidRDefault="003B2DC5" w:rsidP="003B2DC5">
      <w:pPr>
        <w:spacing w:after="0" w:line="240" w:lineRule="auto"/>
        <w:rPr>
          <w:rFonts w:ascii="Arial" w:eastAsia="Times New Roman" w:hAnsi="Arial" w:cs="Arial"/>
          <w:sz w:val="24"/>
          <w:szCs w:val="24"/>
          <w:lang w:eastAsia="en-GB"/>
        </w:rPr>
      </w:pPr>
    </w:p>
    <w:p w14:paraId="0C1FD814" w14:textId="77777777" w:rsidR="003B2DC5" w:rsidRDefault="003B2DC5" w:rsidP="003B2DC5">
      <w:pPr>
        <w:spacing w:after="0" w:line="240" w:lineRule="auto"/>
        <w:rPr>
          <w:rFonts w:ascii="Arial" w:eastAsia="Times New Roman" w:hAnsi="Arial" w:cs="Arial"/>
          <w:sz w:val="24"/>
          <w:szCs w:val="24"/>
          <w:lang w:eastAsia="en-GB"/>
        </w:rPr>
      </w:pPr>
      <w:r w:rsidRPr="003B2DC5">
        <w:rPr>
          <w:rFonts w:ascii="Arial" w:eastAsia="Times New Roman" w:hAnsi="Arial" w:cs="Arial"/>
          <w:sz w:val="24"/>
          <w:szCs w:val="24"/>
          <w:lang w:eastAsia="en-GB"/>
        </w:rPr>
        <w:t>The role will also include enforcement activity under the Renters Rights Act 2025 and associated legislation, including the Protection from Eviction Act 1977, ensuring the protection of tenants and compliance by landlords across the county.</w:t>
      </w:r>
    </w:p>
    <w:p w14:paraId="60233EE9" w14:textId="77777777" w:rsidR="003B2DC5" w:rsidRPr="003B2DC5" w:rsidRDefault="003B2DC5" w:rsidP="003B2DC5">
      <w:pPr>
        <w:spacing w:after="0" w:line="240" w:lineRule="auto"/>
        <w:rPr>
          <w:rFonts w:ascii="Arial" w:eastAsia="Times New Roman" w:hAnsi="Arial" w:cs="Arial"/>
          <w:sz w:val="24"/>
          <w:szCs w:val="24"/>
          <w:lang w:eastAsia="en-GB"/>
        </w:rPr>
      </w:pPr>
    </w:p>
    <w:p w14:paraId="3CB13754" w14:textId="1B0086E2" w:rsidR="003B2DC5" w:rsidRDefault="003B2DC5" w:rsidP="003B2DC5">
      <w:pPr>
        <w:spacing w:after="0" w:line="240" w:lineRule="auto"/>
        <w:rPr>
          <w:rFonts w:ascii="Arial" w:eastAsia="Times New Roman" w:hAnsi="Arial" w:cs="Arial"/>
          <w:sz w:val="24"/>
          <w:szCs w:val="24"/>
          <w:lang w:eastAsia="en-GB"/>
        </w:rPr>
      </w:pPr>
      <w:r w:rsidRPr="003B2DC5">
        <w:rPr>
          <w:rFonts w:ascii="Arial" w:eastAsia="Times New Roman" w:hAnsi="Arial" w:cs="Arial"/>
          <w:sz w:val="24"/>
          <w:szCs w:val="24"/>
          <w:lang w:eastAsia="en-GB"/>
        </w:rPr>
        <w:t>While the post will primarily focus on service delivery within the western area of Dorset, the post holder will be expected to provide support and deliver Housing Standards</w:t>
      </w:r>
      <w:r w:rsidR="00F87440">
        <w:rPr>
          <w:rFonts w:ascii="Arial" w:eastAsia="Times New Roman" w:hAnsi="Arial" w:cs="Arial"/>
          <w:sz w:val="24"/>
          <w:szCs w:val="24"/>
          <w:lang w:eastAsia="en-GB"/>
        </w:rPr>
        <w:t xml:space="preserve"> and Tenants Rights</w:t>
      </w:r>
      <w:r w:rsidRPr="003B2DC5">
        <w:rPr>
          <w:rFonts w:ascii="Arial" w:eastAsia="Times New Roman" w:hAnsi="Arial" w:cs="Arial"/>
          <w:sz w:val="24"/>
          <w:szCs w:val="24"/>
          <w:lang w:eastAsia="en-GB"/>
        </w:rPr>
        <w:t xml:space="preserve"> services across the whole county in response to changing operational demands. This will be particularly relevant in specialist areas, such as park home site licensing and regulation.</w:t>
      </w:r>
    </w:p>
    <w:p w14:paraId="792691AE" w14:textId="77777777" w:rsidR="00F87440" w:rsidRPr="003B2DC5" w:rsidRDefault="00F87440" w:rsidP="003B2DC5">
      <w:pPr>
        <w:spacing w:after="0" w:line="240" w:lineRule="auto"/>
        <w:rPr>
          <w:rFonts w:ascii="Arial" w:eastAsia="Times New Roman" w:hAnsi="Arial" w:cs="Arial"/>
          <w:sz w:val="24"/>
          <w:szCs w:val="24"/>
          <w:lang w:eastAsia="en-GB"/>
        </w:rPr>
      </w:pPr>
    </w:p>
    <w:p w14:paraId="75A476F7" w14:textId="77777777" w:rsidR="003B2DC5" w:rsidRDefault="003B2DC5" w:rsidP="003B2DC5">
      <w:pPr>
        <w:spacing w:after="0" w:line="240" w:lineRule="auto"/>
        <w:rPr>
          <w:rFonts w:ascii="Arial" w:eastAsia="Times New Roman" w:hAnsi="Arial" w:cs="Arial"/>
          <w:sz w:val="24"/>
          <w:szCs w:val="24"/>
          <w:lang w:eastAsia="en-GB"/>
        </w:rPr>
      </w:pPr>
      <w:r w:rsidRPr="003B2DC5">
        <w:rPr>
          <w:rFonts w:ascii="Arial" w:eastAsia="Times New Roman" w:hAnsi="Arial" w:cs="Arial"/>
          <w:sz w:val="24"/>
          <w:szCs w:val="24"/>
          <w:lang w:eastAsia="en-GB"/>
        </w:rPr>
        <w:t>The post holder will work within a regulatory and legal framework, taking proportionate and appropriate enforcement action in accordance with nationally recognised legal standards, statutory guidance, and local policies and procedures.</w:t>
      </w:r>
    </w:p>
    <w:p w14:paraId="098A15E2" w14:textId="77777777" w:rsidR="00F87440" w:rsidRPr="003B2DC5" w:rsidRDefault="00F87440" w:rsidP="003B2DC5">
      <w:pPr>
        <w:spacing w:after="0" w:line="240" w:lineRule="auto"/>
        <w:rPr>
          <w:rFonts w:ascii="Arial" w:eastAsia="Times New Roman" w:hAnsi="Arial" w:cs="Arial"/>
          <w:sz w:val="24"/>
          <w:szCs w:val="24"/>
          <w:lang w:eastAsia="en-GB"/>
        </w:rPr>
      </w:pPr>
    </w:p>
    <w:p w14:paraId="4174DFAF" w14:textId="77777777" w:rsidR="003B2DC5" w:rsidRDefault="003B2DC5" w:rsidP="003B2DC5">
      <w:pPr>
        <w:spacing w:after="0" w:line="240" w:lineRule="auto"/>
        <w:rPr>
          <w:rFonts w:ascii="Arial" w:eastAsia="Times New Roman" w:hAnsi="Arial" w:cs="Arial"/>
          <w:sz w:val="24"/>
          <w:szCs w:val="24"/>
          <w:lang w:eastAsia="en-GB"/>
        </w:rPr>
      </w:pPr>
      <w:r w:rsidRPr="003B2DC5">
        <w:rPr>
          <w:rFonts w:ascii="Arial" w:eastAsia="Times New Roman" w:hAnsi="Arial" w:cs="Arial"/>
          <w:sz w:val="24"/>
          <w:szCs w:val="24"/>
          <w:lang w:eastAsia="en-GB"/>
        </w:rPr>
        <w:t>The role involves managing a varied caseload, including reactive investigations, proactive enforcement, and project</w:t>
      </w:r>
      <w:r w:rsidRPr="003B2DC5">
        <w:rPr>
          <w:rFonts w:ascii="Cambria Math" w:eastAsia="Times New Roman" w:hAnsi="Cambria Math" w:cs="Cambria Math"/>
          <w:sz w:val="24"/>
          <w:szCs w:val="24"/>
          <w:lang w:eastAsia="en-GB"/>
        </w:rPr>
        <w:t>‑</w:t>
      </w:r>
      <w:r w:rsidRPr="003B2DC5">
        <w:rPr>
          <w:rFonts w:ascii="Arial" w:eastAsia="Times New Roman" w:hAnsi="Arial" w:cs="Arial"/>
          <w:sz w:val="24"/>
          <w:szCs w:val="24"/>
          <w:lang w:eastAsia="en-GB"/>
        </w:rPr>
        <w:t>based work. The post holder will contribute as part of ‘One Team’, working collaboratively to meet service priorities, deliver excellent customer service, provide specialist advice and technical expertise, and actively promote the Council’s purpose, values, and strategic objectives.</w:t>
      </w:r>
    </w:p>
    <w:p w14:paraId="6711C8A7" w14:textId="77777777" w:rsidR="00000BCF" w:rsidRPr="003B2DC5" w:rsidRDefault="00000BCF" w:rsidP="003B2DC5">
      <w:pPr>
        <w:spacing w:after="0" w:line="240" w:lineRule="auto"/>
        <w:rPr>
          <w:rFonts w:ascii="Arial" w:eastAsia="Times New Roman" w:hAnsi="Arial" w:cs="Arial"/>
          <w:sz w:val="24"/>
          <w:szCs w:val="24"/>
          <w:lang w:eastAsia="en-GB"/>
        </w:rPr>
      </w:pPr>
    </w:p>
    <w:p w14:paraId="3E7219C8" w14:textId="7CB56489" w:rsidR="00000BCF" w:rsidRDefault="003B2DC5" w:rsidP="003B2DC5">
      <w:pPr>
        <w:spacing w:after="0" w:line="240" w:lineRule="auto"/>
        <w:rPr>
          <w:rFonts w:ascii="Arial" w:eastAsia="Times New Roman" w:hAnsi="Arial" w:cs="Arial"/>
          <w:sz w:val="24"/>
          <w:szCs w:val="24"/>
          <w:lang w:eastAsia="en-GB"/>
        </w:rPr>
      </w:pPr>
      <w:r w:rsidRPr="003B2DC5">
        <w:rPr>
          <w:rFonts w:ascii="Arial" w:eastAsia="Times New Roman" w:hAnsi="Arial" w:cs="Arial"/>
          <w:sz w:val="24"/>
          <w:szCs w:val="24"/>
          <w:lang w:eastAsia="en-GB"/>
        </w:rPr>
        <w:t>The West Team covers a geographically diverse area of Dorset, extending from the Jurassic Coast in the south, to Devon in the west and Somerset in the north, requiring flexibility, professional judgement, and a strong customer</w:t>
      </w:r>
      <w:r w:rsidRPr="003B2DC5">
        <w:rPr>
          <w:rFonts w:ascii="Cambria Math" w:eastAsia="Times New Roman" w:hAnsi="Cambria Math" w:cs="Cambria Math"/>
          <w:sz w:val="24"/>
          <w:szCs w:val="24"/>
          <w:lang w:eastAsia="en-GB"/>
        </w:rPr>
        <w:t>‑</w:t>
      </w:r>
      <w:r w:rsidRPr="003B2DC5">
        <w:rPr>
          <w:rFonts w:ascii="Arial" w:eastAsia="Times New Roman" w:hAnsi="Arial" w:cs="Arial"/>
          <w:sz w:val="24"/>
          <w:szCs w:val="24"/>
          <w:lang w:eastAsia="en-GB"/>
        </w:rPr>
        <w:t>focused approach</w:t>
      </w:r>
    </w:p>
    <w:p w14:paraId="55DEE39D" w14:textId="77777777" w:rsidR="00000BCF" w:rsidRDefault="00000BCF">
      <w:pPr>
        <w:rPr>
          <w:rFonts w:ascii="Arial" w:eastAsia="Times New Roman" w:hAnsi="Arial" w:cs="Arial"/>
          <w:sz w:val="24"/>
          <w:szCs w:val="24"/>
          <w:lang w:eastAsia="en-GB"/>
        </w:rPr>
      </w:pPr>
      <w:r>
        <w:rPr>
          <w:rFonts w:ascii="Arial" w:eastAsia="Times New Roman" w:hAnsi="Arial" w:cs="Arial"/>
          <w:sz w:val="24"/>
          <w:szCs w:val="24"/>
          <w:lang w:eastAsia="en-GB"/>
        </w:rPr>
        <w:br w:type="page"/>
      </w:r>
    </w:p>
    <w:p w14:paraId="4DE62088" w14:textId="3A53F55C" w:rsidR="0093039F" w:rsidRDefault="00CB752D" w:rsidP="003B2DC5">
      <w:pPr>
        <w:spacing w:after="0" w:line="240" w:lineRule="auto"/>
        <w:rPr>
          <w:rFonts w:ascii="Arial" w:hAnsi="Arial" w:cs="Arial"/>
          <w:b/>
          <w:sz w:val="24"/>
          <w:szCs w:val="24"/>
        </w:rPr>
      </w:pPr>
      <w:r w:rsidRPr="003B2DC5">
        <w:rPr>
          <w:rFonts w:ascii="Arial" w:hAnsi="Arial" w:cs="Arial"/>
          <w:b/>
          <w:sz w:val="24"/>
          <w:szCs w:val="24"/>
        </w:rPr>
        <w:lastRenderedPageBreak/>
        <w:t>Duties</w:t>
      </w:r>
    </w:p>
    <w:p w14:paraId="51BDA764" w14:textId="4043CB84" w:rsidR="00556C30" w:rsidRPr="00556C30" w:rsidRDefault="00556C30" w:rsidP="00556C30">
      <w:pPr>
        <w:numPr>
          <w:ilvl w:val="0"/>
          <w:numId w:val="24"/>
        </w:numPr>
        <w:tabs>
          <w:tab w:val="clear" w:pos="720"/>
          <w:tab w:val="num" w:pos="426"/>
        </w:tabs>
        <w:spacing w:before="100" w:beforeAutospacing="1" w:after="100" w:afterAutospacing="1" w:line="300" w:lineRule="atLeast"/>
        <w:ind w:left="426" w:hanging="426"/>
        <w:rPr>
          <w:rFonts w:ascii="Arial" w:eastAsia="Times New Roman" w:hAnsi="Arial" w:cs="Arial"/>
          <w:sz w:val="24"/>
          <w:szCs w:val="24"/>
          <w:lang w:eastAsia="en-GB"/>
        </w:rPr>
      </w:pPr>
      <w:r w:rsidRPr="00556C30">
        <w:rPr>
          <w:rFonts w:ascii="Arial" w:eastAsia="Times New Roman" w:hAnsi="Arial" w:cs="Arial"/>
          <w:sz w:val="24"/>
          <w:szCs w:val="24"/>
          <w:lang w:eastAsia="en-GB"/>
        </w:rPr>
        <w:t>To undertake duties as directed by the Housing Standards Team Leader (West Team)</w:t>
      </w:r>
      <w:r>
        <w:rPr>
          <w:rFonts w:ascii="Arial" w:eastAsia="Times New Roman" w:hAnsi="Arial" w:cs="Arial"/>
          <w:sz w:val="24"/>
          <w:szCs w:val="24"/>
          <w:lang w:eastAsia="en-GB"/>
        </w:rPr>
        <w:t xml:space="preserve"> and Service Manager</w:t>
      </w:r>
      <w:r w:rsidRPr="00556C30">
        <w:rPr>
          <w:rFonts w:ascii="Arial" w:eastAsia="Times New Roman" w:hAnsi="Arial" w:cs="Arial"/>
          <w:sz w:val="24"/>
          <w:szCs w:val="24"/>
          <w:lang w:eastAsia="en-GB"/>
        </w:rPr>
        <w:t xml:space="preserve">, contributing to the effective delivery of the Housing Standards Team’s objectives, </w:t>
      </w:r>
      <w:r w:rsidR="00FA7D6B">
        <w:rPr>
          <w:rFonts w:ascii="Arial" w:eastAsia="Times New Roman" w:hAnsi="Arial" w:cs="Arial"/>
          <w:sz w:val="24"/>
          <w:szCs w:val="24"/>
          <w:lang w:eastAsia="en-GB"/>
        </w:rPr>
        <w:t xml:space="preserve">Housing Standards and Tenants Rights </w:t>
      </w:r>
      <w:r w:rsidRPr="00556C30">
        <w:rPr>
          <w:rFonts w:ascii="Arial" w:eastAsia="Times New Roman" w:hAnsi="Arial" w:cs="Arial"/>
          <w:sz w:val="24"/>
          <w:szCs w:val="24"/>
          <w:lang w:eastAsia="en-GB"/>
        </w:rPr>
        <w:t>Enforcement Policy, and Housing Assistance Policy.</w:t>
      </w:r>
    </w:p>
    <w:p w14:paraId="73CB7CF8" w14:textId="77777777" w:rsidR="00556C30" w:rsidRPr="00556C30" w:rsidRDefault="00556C30" w:rsidP="00556C30">
      <w:pPr>
        <w:numPr>
          <w:ilvl w:val="0"/>
          <w:numId w:val="24"/>
        </w:numPr>
        <w:tabs>
          <w:tab w:val="clear" w:pos="720"/>
          <w:tab w:val="num" w:pos="426"/>
        </w:tabs>
        <w:spacing w:before="100" w:beforeAutospacing="1" w:after="100" w:afterAutospacing="1" w:line="300" w:lineRule="atLeast"/>
        <w:ind w:left="426" w:hanging="426"/>
        <w:rPr>
          <w:rFonts w:ascii="Arial" w:eastAsia="Times New Roman" w:hAnsi="Arial" w:cs="Arial"/>
          <w:sz w:val="24"/>
          <w:szCs w:val="24"/>
          <w:lang w:eastAsia="en-GB"/>
        </w:rPr>
      </w:pPr>
      <w:r w:rsidRPr="00556C30">
        <w:rPr>
          <w:rFonts w:ascii="Arial" w:eastAsia="Times New Roman" w:hAnsi="Arial" w:cs="Arial"/>
          <w:sz w:val="24"/>
          <w:szCs w:val="24"/>
          <w:lang w:eastAsia="en-GB"/>
        </w:rPr>
        <w:t>To be responsible for managing and administering an allocated caseload, including service requests, property inspections, licensing activities, and related project work.</w:t>
      </w:r>
    </w:p>
    <w:p w14:paraId="60862789" w14:textId="77777777" w:rsidR="00556C30" w:rsidRPr="00556C30" w:rsidRDefault="00556C30" w:rsidP="00556C30">
      <w:pPr>
        <w:numPr>
          <w:ilvl w:val="0"/>
          <w:numId w:val="24"/>
        </w:numPr>
        <w:tabs>
          <w:tab w:val="clear" w:pos="720"/>
          <w:tab w:val="num" w:pos="426"/>
        </w:tabs>
        <w:spacing w:before="100" w:beforeAutospacing="1" w:after="100" w:afterAutospacing="1" w:line="300" w:lineRule="atLeast"/>
        <w:ind w:left="426" w:hanging="426"/>
        <w:rPr>
          <w:rFonts w:ascii="Arial" w:eastAsia="Times New Roman" w:hAnsi="Arial" w:cs="Arial"/>
          <w:sz w:val="24"/>
          <w:szCs w:val="24"/>
          <w:lang w:eastAsia="en-GB"/>
        </w:rPr>
      </w:pPr>
      <w:r w:rsidRPr="00556C30">
        <w:rPr>
          <w:rFonts w:ascii="Arial" w:eastAsia="Times New Roman" w:hAnsi="Arial" w:cs="Arial"/>
          <w:sz w:val="24"/>
          <w:szCs w:val="24"/>
          <w:lang w:eastAsia="en-GB"/>
        </w:rPr>
        <w:t>To carry out inspections of residential properties to identify hazards using the Housing Health and Safety Rating System (HHSRS), and to apply and enforce relevant housing legislation, including that relating to Houses in Multiple Occupation (HMOs).</w:t>
      </w:r>
    </w:p>
    <w:p w14:paraId="15A78CE9" w14:textId="77777777" w:rsidR="00556C30" w:rsidRPr="00556C30" w:rsidRDefault="00556C30" w:rsidP="00556C30">
      <w:pPr>
        <w:numPr>
          <w:ilvl w:val="0"/>
          <w:numId w:val="24"/>
        </w:numPr>
        <w:tabs>
          <w:tab w:val="clear" w:pos="720"/>
          <w:tab w:val="num" w:pos="426"/>
        </w:tabs>
        <w:spacing w:before="100" w:beforeAutospacing="1" w:after="100" w:afterAutospacing="1" w:line="300" w:lineRule="atLeast"/>
        <w:ind w:left="426" w:hanging="426"/>
        <w:rPr>
          <w:rFonts w:ascii="Arial" w:eastAsia="Times New Roman" w:hAnsi="Arial" w:cs="Arial"/>
          <w:sz w:val="24"/>
          <w:szCs w:val="24"/>
          <w:lang w:eastAsia="en-GB"/>
        </w:rPr>
      </w:pPr>
      <w:r w:rsidRPr="00556C30">
        <w:rPr>
          <w:rFonts w:ascii="Arial" w:eastAsia="Times New Roman" w:hAnsi="Arial" w:cs="Arial"/>
          <w:sz w:val="24"/>
          <w:szCs w:val="24"/>
          <w:lang w:eastAsia="en-GB"/>
        </w:rPr>
        <w:t>To promote, protect, and improve tenants’ rights by providing advice, support, and proportionate enforcement of the Renters Rights Act 2025.</w:t>
      </w:r>
    </w:p>
    <w:p w14:paraId="57D58DD3" w14:textId="13C33335" w:rsidR="00556C30" w:rsidRPr="00556C30" w:rsidRDefault="00556C30" w:rsidP="00556C30">
      <w:pPr>
        <w:numPr>
          <w:ilvl w:val="0"/>
          <w:numId w:val="24"/>
        </w:numPr>
        <w:tabs>
          <w:tab w:val="clear" w:pos="720"/>
          <w:tab w:val="num" w:pos="426"/>
        </w:tabs>
        <w:spacing w:before="100" w:beforeAutospacing="1" w:after="100" w:afterAutospacing="1" w:line="300" w:lineRule="atLeast"/>
        <w:ind w:left="426" w:hanging="426"/>
        <w:rPr>
          <w:rFonts w:ascii="Arial" w:eastAsia="Times New Roman" w:hAnsi="Arial" w:cs="Arial"/>
          <w:sz w:val="24"/>
          <w:szCs w:val="24"/>
          <w:lang w:eastAsia="en-GB"/>
        </w:rPr>
      </w:pPr>
      <w:r w:rsidRPr="00556C30">
        <w:rPr>
          <w:rFonts w:ascii="Arial" w:eastAsia="Times New Roman" w:hAnsi="Arial" w:cs="Arial"/>
          <w:sz w:val="24"/>
          <w:szCs w:val="24"/>
          <w:lang w:eastAsia="en-GB"/>
        </w:rPr>
        <w:t xml:space="preserve">To liaise effectively with landlords, tenants, owners, and other stakeholders </w:t>
      </w:r>
      <w:proofErr w:type="gramStart"/>
      <w:r w:rsidRPr="00556C30">
        <w:rPr>
          <w:rFonts w:ascii="Arial" w:eastAsia="Times New Roman" w:hAnsi="Arial" w:cs="Arial"/>
          <w:sz w:val="24"/>
          <w:szCs w:val="24"/>
          <w:lang w:eastAsia="en-GB"/>
        </w:rPr>
        <w:t>in order to</w:t>
      </w:r>
      <w:proofErr w:type="gramEnd"/>
      <w:r w:rsidRPr="00556C30">
        <w:rPr>
          <w:rFonts w:ascii="Arial" w:eastAsia="Times New Roman" w:hAnsi="Arial" w:cs="Arial"/>
          <w:sz w:val="24"/>
          <w:szCs w:val="24"/>
          <w:lang w:eastAsia="en-GB"/>
        </w:rPr>
        <w:t xml:space="preserve"> secure improvements to property conditions</w:t>
      </w:r>
      <w:r w:rsidR="006A70F8">
        <w:rPr>
          <w:rFonts w:ascii="Arial" w:eastAsia="Times New Roman" w:hAnsi="Arial" w:cs="Arial"/>
          <w:sz w:val="24"/>
          <w:szCs w:val="24"/>
          <w:lang w:eastAsia="en-GB"/>
        </w:rPr>
        <w:t xml:space="preserve">, ensure </w:t>
      </w:r>
      <w:proofErr w:type="spellStart"/>
      <w:r w:rsidR="006A70F8">
        <w:rPr>
          <w:rFonts w:ascii="Arial" w:eastAsia="Times New Roman" w:hAnsi="Arial" w:cs="Arial"/>
          <w:sz w:val="24"/>
          <w:szCs w:val="24"/>
          <w:lang w:eastAsia="en-GB"/>
        </w:rPr>
        <w:t>tenants</w:t>
      </w:r>
      <w:proofErr w:type="spellEnd"/>
      <w:r w:rsidR="006A70F8">
        <w:rPr>
          <w:rFonts w:ascii="Arial" w:eastAsia="Times New Roman" w:hAnsi="Arial" w:cs="Arial"/>
          <w:sz w:val="24"/>
          <w:szCs w:val="24"/>
          <w:lang w:eastAsia="en-GB"/>
        </w:rPr>
        <w:t xml:space="preserve"> rights</w:t>
      </w:r>
      <w:r w:rsidRPr="00556C30">
        <w:rPr>
          <w:rFonts w:ascii="Arial" w:eastAsia="Times New Roman" w:hAnsi="Arial" w:cs="Arial"/>
          <w:sz w:val="24"/>
          <w:szCs w:val="24"/>
          <w:lang w:eastAsia="en-GB"/>
        </w:rPr>
        <w:t xml:space="preserve"> and compliance with statutory requirements.</w:t>
      </w:r>
    </w:p>
    <w:p w14:paraId="36AEC6EC" w14:textId="64EA87E7" w:rsidR="00556C30" w:rsidRPr="00556C30" w:rsidRDefault="00556C30" w:rsidP="00556C30">
      <w:pPr>
        <w:numPr>
          <w:ilvl w:val="0"/>
          <w:numId w:val="24"/>
        </w:numPr>
        <w:tabs>
          <w:tab w:val="clear" w:pos="720"/>
          <w:tab w:val="num" w:pos="426"/>
        </w:tabs>
        <w:spacing w:before="100" w:beforeAutospacing="1" w:after="100" w:afterAutospacing="1" w:line="300" w:lineRule="atLeast"/>
        <w:ind w:left="426" w:hanging="426"/>
        <w:rPr>
          <w:rFonts w:ascii="Arial" w:eastAsia="Times New Roman" w:hAnsi="Arial" w:cs="Arial"/>
          <w:sz w:val="24"/>
          <w:szCs w:val="24"/>
          <w:lang w:eastAsia="en-GB"/>
        </w:rPr>
      </w:pPr>
      <w:r w:rsidRPr="00556C30">
        <w:rPr>
          <w:rFonts w:ascii="Arial" w:eastAsia="Times New Roman" w:hAnsi="Arial" w:cs="Arial"/>
          <w:sz w:val="24"/>
          <w:szCs w:val="24"/>
          <w:lang w:eastAsia="en-GB"/>
        </w:rPr>
        <w:t xml:space="preserve">To prepare clear and accurate reports, schedules of works, statutory notices, </w:t>
      </w:r>
      <w:r w:rsidR="00CE0AB2">
        <w:rPr>
          <w:rFonts w:ascii="Arial" w:eastAsia="Times New Roman" w:hAnsi="Arial" w:cs="Arial"/>
          <w:sz w:val="24"/>
          <w:szCs w:val="24"/>
          <w:lang w:eastAsia="en-GB"/>
        </w:rPr>
        <w:t xml:space="preserve">civil penalties </w:t>
      </w:r>
      <w:r w:rsidRPr="00556C30">
        <w:rPr>
          <w:rFonts w:ascii="Arial" w:eastAsia="Times New Roman" w:hAnsi="Arial" w:cs="Arial"/>
          <w:sz w:val="24"/>
          <w:szCs w:val="24"/>
          <w:lang w:eastAsia="en-GB"/>
        </w:rPr>
        <w:t>and related correspondence. Under the direction of the Team Leader, take appropriate enforcement action in accordance with the Housing Standards and Tenants’ Rights Enforcement Policy, using a range of formal and informal interventions to address non-compliance and mitigate identified risks.</w:t>
      </w:r>
    </w:p>
    <w:p w14:paraId="6A121B75" w14:textId="77777777" w:rsidR="00556C30" w:rsidRPr="00556C30" w:rsidRDefault="00556C30" w:rsidP="00556C30">
      <w:pPr>
        <w:numPr>
          <w:ilvl w:val="0"/>
          <w:numId w:val="24"/>
        </w:numPr>
        <w:tabs>
          <w:tab w:val="clear" w:pos="720"/>
          <w:tab w:val="num" w:pos="426"/>
        </w:tabs>
        <w:spacing w:before="100" w:beforeAutospacing="1" w:after="100" w:afterAutospacing="1" w:line="300" w:lineRule="atLeast"/>
        <w:ind w:left="426" w:hanging="426"/>
        <w:rPr>
          <w:rFonts w:ascii="Arial" w:eastAsia="Times New Roman" w:hAnsi="Arial" w:cs="Arial"/>
          <w:sz w:val="24"/>
          <w:szCs w:val="24"/>
          <w:lang w:eastAsia="en-GB"/>
        </w:rPr>
      </w:pPr>
      <w:r w:rsidRPr="00556C30">
        <w:rPr>
          <w:rFonts w:ascii="Arial" w:eastAsia="Times New Roman" w:hAnsi="Arial" w:cs="Arial"/>
          <w:sz w:val="24"/>
          <w:szCs w:val="24"/>
          <w:lang w:eastAsia="en-GB"/>
        </w:rPr>
        <w:t>To prepare case files and represent the Council professionally at the First-tier Tribunal (Property Chamber), court proceedings, and other relevant appeals and hearings.</w:t>
      </w:r>
    </w:p>
    <w:p w14:paraId="53B43B88" w14:textId="77777777" w:rsidR="00556C30" w:rsidRPr="00556C30" w:rsidRDefault="00556C30" w:rsidP="00556C30">
      <w:pPr>
        <w:numPr>
          <w:ilvl w:val="0"/>
          <w:numId w:val="24"/>
        </w:numPr>
        <w:tabs>
          <w:tab w:val="clear" w:pos="720"/>
          <w:tab w:val="num" w:pos="426"/>
        </w:tabs>
        <w:spacing w:before="100" w:beforeAutospacing="1" w:after="100" w:afterAutospacing="1" w:line="300" w:lineRule="atLeast"/>
        <w:ind w:left="426" w:hanging="426"/>
        <w:rPr>
          <w:rFonts w:ascii="Arial" w:eastAsia="Times New Roman" w:hAnsi="Arial" w:cs="Arial"/>
          <w:sz w:val="24"/>
          <w:szCs w:val="24"/>
          <w:lang w:eastAsia="en-GB"/>
        </w:rPr>
      </w:pPr>
      <w:r w:rsidRPr="00556C30">
        <w:rPr>
          <w:rFonts w:ascii="Arial" w:eastAsia="Times New Roman" w:hAnsi="Arial" w:cs="Arial"/>
          <w:sz w:val="24"/>
          <w:szCs w:val="24"/>
          <w:lang w:eastAsia="en-GB"/>
        </w:rPr>
        <w:t>To maintain and improve standards in Houses in Multiple Occupation by issuing licences, conducting inspections, and enforcing licence conditions, amenity standards, and management regulations.</w:t>
      </w:r>
    </w:p>
    <w:p w14:paraId="445CBD0D" w14:textId="77777777" w:rsidR="00556C30" w:rsidRPr="00556C30" w:rsidRDefault="00556C30" w:rsidP="00556C30">
      <w:pPr>
        <w:numPr>
          <w:ilvl w:val="0"/>
          <w:numId w:val="24"/>
        </w:numPr>
        <w:tabs>
          <w:tab w:val="clear" w:pos="720"/>
          <w:tab w:val="num" w:pos="426"/>
        </w:tabs>
        <w:spacing w:before="100" w:beforeAutospacing="1" w:after="100" w:afterAutospacing="1" w:line="300" w:lineRule="atLeast"/>
        <w:ind w:left="426" w:hanging="426"/>
        <w:rPr>
          <w:rFonts w:ascii="Arial" w:eastAsia="Times New Roman" w:hAnsi="Arial" w:cs="Arial"/>
          <w:sz w:val="24"/>
          <w:szCs w:val="24"/>
          <w:lang w:eastAsia="en-GB"/>
        </w:rPr>
      </w:pPr>
      <w:r w:rsidRPr="00556C30">
        <w:rPr>
          <w:rFonts w:ascii="Arial" w:eastAsia="Times New Roman" w:hAnsi="Arial" w:cs="Arial"/>
          <w:sz w:val="24"/>
          <w:szCs w:val="24"/>
          <w:lang w:eastAsia="en-GB"/>
        </w:rPr>
        <w:t>To regulate licensable residential park homes and caravan sites by issuing licences, carrying out inspections, investigating complaints, and undertaking enforcement action where necessary.</w:t>
      </w:r>
    </w:p>
    <w:p w14:paraId="34CD8419" w14:textId="4D508927" w:rsidR="00556C30" w:rsidRPr="00556C30" w:rsidRDefault="00556C30" w:rsidP="00556C30">
      <w:pPr>
        <w:numPr>
          <w:ilvl w:val="0"/>
          <w:numId w:val="24"/>
        </w:numPr>
        <w:tabs>
          <w:tab w:val="clear" w:pos="720"/>
          <w:tab w:val="num" w:pos="426"/>
        </w:tabs>
        <w:spacing w:before="100" w:beforeAutospacing="1" w:after="100" w:afterAutospacing="1" w:line="300" w:lineRule="atLeast"/>
        <w:ind w:left="426" w:hanging="426"/>
        <w:rPr>
          <w:rFonts w:ascii="Arial" w:eastAsia="Times New Roman" w:hAnsi="Arial" w:cs="Arial"/>
          <w:sz w:val="24"/>
          <w:szCs w:val="24"/>
          <w:lang w:eastAsia="en-GB"/>
        </w:rPr>
      </w:pPr>
      <w:r w:rsidRPr="00556C30">
        <w:rPr>
          <w:rFonts w:ascii="Arial" w:eastAsia="Times New Roman" w:hAnsi="Arial" w:cs="Arial"/>
          <w:sz w:val="24"/>
          <w:szCs w:val="24"/>
          <w:lang w:eastAsia="en-GB"/>
        </w:rPr>
        <w:t>To take appropriate action to assist in bringing long-term empty properties back into use</w:t>
      </w:r>
      <w:r w:rsidR="00AE0C73">
        <w:rPr>
          <w:rFonts w:ascii="Arial" w:eastAsia="Times New Roman" w:hAnsi="Arial" w:cs="Arial"/>
          <w:sz w:val="24"/>
          <w:szCs w:val="24"/>
          <w:lang w:eastAsia="en-GB"/>
        </w:rPr>
        <w:t xml:space="preserve"> and reducing their impact on communities</w:t>
      </w:r>
      <w:r w:rsidRPr="00556C30">
        <w:rPr>
          <w:rFonts w:ascii="Arial" w:eastAsia="Times New Roman" w:hAnsi="Arial" w:cs="Arial"/>
          <w:sz w:val="24"/>
          <w:szCs w:val="24"/>
          <w:lang w:eastAsia="en-GB"/>
        </w:rPr>
        <w:t>, including the use of enforcement powers where required.</w:t>
      </w:r>
    </w:p>
    <w:p w14:paraId="4B518DE5" w14:textId="77777777" w:rsidR="00556C30" w:rsidRPr="00556C30" w:rsidRDefault="00556C30" w:rsidP="00556C30">
      <w:pPr>
        <w:numPr>
          <w:ilvl w:val="0"/>
          <w:numId w:val="24"/>
        </w:numPr>
        <w:tabs>
          <w:tab w:val="clear" w:pos="720"/>
          <w:tab w:val="num" w:pos="426"/>
        </w:tabs>
        <w:spacing w:before="100" w:beforeAutospacing="1" w:after="100" w:afterAutospacing="1" w:line="300" w:lineRule="atLeast"/>
        <w:ind w:left="426" w:hanging="426"/>
        <w:rPr>
          <w:rFonts w:ascii="Arial" w:eastAsia="Times New Roman" w:hAnsi="Arial" w:cs="Arial"/>
          <w:sz w:val="24"/>
          <w:szCs w:val="24"/>
          <w:lang w:eastAsia="en-GB"/>
        </w:rPr>
      </w:pPr>
      <w:r w:rsidRPr="00556C30">
        <w:rPr>
          <w:rFonts w:ascii="Arial" w:eastAsia="Times New Roman" w:hAnsi="Arial" w:cs="Arial"/>
          <w:sz w:val="24"/>
          <w:szCs w:val="24"/>
          <w:lang w:eastAsia="en-GB"/>
        </w:rPr>
        <w:t>To support the delivery and management of home adaptations for people with disabilities, helping to improve accessibility, safety, and independence within their homes.</w:t>
      </w:r>
    </w:p>
    <w:p w14:paraId="12BD69BA" w14:textId="77777777" w:rsidR="00556C30" w:rsidRPr="00556C30" w:rsidRDefault="00556C30" w:rsidP="00556C30">
      <w:pPr>
        <w:numPr>
          <w:ilvl w:val="0"/>
          <w:numId w:val="24"/>
        </w:numPr>
        <w:tabs>
          <w:tab w:val="clear" w:pos="720"/>
          <w:tab w:val="num" w:pos="426"/>
        </w:tabs>
        <w:spacing w:before="100" w:beforeAutospacing="1" w:after="100" w:afterAutospacing="1" w:line="300" w:lineRule="atLeast"/>
        <w:ind w:left="426" w:hanging="426"/>
        <w:rPr>
          <w:rFonts w:ascii="Arial" w:eastAsia="Times New Roman" w:hAnsi="Arial" w:cs="Arial"/>
          <w:sz w:val="24"/>
          <w:szCs w:val="24"/>
          <w:lang w:eastAsia="en-GB"/>
        </w:rPr>
      </w:pPr>
      <w:r w:rsidRPr="00556C30">
        <w:rPr>
          <w:rFonts w:ascii="Arial" w:eastAsia="Times New Roman" w:hAnsi="Arial" w:cs="Arial"/>
          <w:sz w:val="24"/>
          <w:szCs w:val="24"/>
          <w:lang w:eastAsia="en-GB"/>
        </w:rPr>
        <w:t>To assist with the administration and delivery of private sector housing financial assistance, in accordance with the Private Sector Housing Assistance Policy.</w:t>
      </w:r>
    </w:p>
    <w:p w14:paraId="7AE8722D" w14:textId="77777777" w:rsidR="009A326D" w:rsidRPr="009A326D" w:rsidRDefault="009A326D" w:rsidP="009A326D">
      <w:pPr>
        <w:spacing w:after="0" w:line="240" w:lineRule="auto"/>
        <w:rPr>
          <w:rFonts w:ascii="Arial" w:hAnsi="Arial" w:cs="Arial"/>
          <w:b/>
          <w:sz w:val="24"/>
          <w:szCs w:val="24"/>
        </w:rPr>
      </w:pPr>
      <w:r w:rsidRPr="009A326D">
        <w:rPr>
          <w:rFonts w:ascii="Arial" w:hAnsi="Arial" w:cs="Arial"/>
          <w:b/>
          <w:sz w:val="24"/>
          <w:szCs w:val="24"/>
        </w:rPr>
        <w:t>Supervision and management</w:t>
      </w:r>
    </w:p>
    <w:p w14:paraId="427129E6" w14:textId="77777777" w:rsidR="009A326D" w:rsidRPr="009A326D" w:rsidRDefault="009A326D" w:rsidP="009A326D">
      <w:pPr>
        <w:spacing w:after="0" w:line="240" w:lineRule="auto"/>
        <w:rPr>
          <w:rFonts w:ascii="Arial" w:hAnsi="Arial" w:cs="Arial"/>
          <w:sz w:val="24"/>
          <w:szCs w:val="24"/>
        </w:rPr>
      </w:pPr>
    </w:p>
    <w:p w14:paraId="0A6138A5" w14:textId="77777777" w:rsidR="009A326D" w:rsidRPr="009A326D" w:rsidRDefault="009A326D" w:rsidP="009A326D">
      <w:pPr>
        <w:spacing w:after="0" w:line="240" w:lineRule="auto"/>
        <w:rPr>
          <w:rFonts w:ascii="Arial" w:hAnsi="Arial" w:cs="Arial"/>
          <w:sz w:val="24"/>
          <w:szCs w:val="24"/>
        </w:rPr>
      </w:pPr>
      <w:r w:rsidRPr="009A326D">
        <w:rPr>
          <w:rFonts w:ascii="Arial" w:hAnsi="Arial" w:cs="Arial"/>
          <w:sz w:val="24"/>
          <w:szCs w:val="24"/>
        </w:rPr>
        <w:t>1.</w:t>
      </w:r>
      <w:r w:rsidRPr="009A326D">
        <w:rPr>
          <w:rFonts w:ascii="Arial" w:hAnsi="Arial" w:cs="Arial"/>
          <w:sz w:val="24"/>
          <w:szCs w:val="24"/>
        </w:rPr>
        <w:tab/>
        <w:t>Reporting to: Team Leader - Housing Standards</w:t>
      </w:r>
    </w:p>
    <w:p w14:paraId="4EC6CE7C" w14:textId="77777777" w:rsidR="009A326D" w:rsidRDefault="009A326D" w:rsidP="009A326D">
      <w:pPr>
        <w:spacing w:after="0" w:line="240" w:lineRule="auto"/>
        <w:rPr>
          <w:rFonts w:ascii="Arial" w:hAnsi="Arial" w:cs="Arial"/>
          <w:sz w:val="24"/>
          <w:szCs w:val="24"/>
        </w:rPr>
      </w:pPr>
      <w:r w:rsidRPr="009A326D">
        <w:rPr>
          <w:rFonts w:ascii="Arial" w:hAnsi="Arial" w:cs="Arial"/>
          <w:sz w:val="24"/>
          <w:szCs w:val="24"/>
        </w:rPr>
        <w:t>2.</w:t>
      </w:r>
      <w:r w:rsidRPr="009A326D">
        <w:rPr>
          <w:rFonts w:ascii="Arial" w:hAnsi="Arial" w:cs="Arial"/>
          <w:sz w:val="24"/>
          <w:szCs w:val="24"/>
        </w:rPr>
        <w:tab/>
        <w:t>Responsibility for:  N/A</w:t>
      </w:r>
      <w:r>
        <w:rPr>
          <w:rFonts w:ascii="Arial" w:hAnsi="Arial" w:cs="Arial"/>
          <w:sz w:val="24"/>
          <w:szCs w:val="24"/>
        </w:rPr>
        <w:t xml:space="preserve"> </w:t>
      </w:r>
    </w:p>
    <w:p w14:paraId="70C299A7" w14:textId="6072DD41" w:rsidR="00EB1748" w:rsidRDefault="00EB1748" w:rsidP="00EB1748">
      <w:pPr>
        <w:spacing w:after="0" w:line="240" w:lineRule="auto"/>
        <w:rPr>
          <w:rFonts w:ascii="Arial" w:hAnsi="Arial" w:cs="Arial"/>
          <w:sz w:val="24"/>
          <w:szCs w:val="24"/>
        </w:rPr>
      </w:pPr>
      <w:r>
        <w:rPr>
          <w:rFonts w:ascii="Arial" w:hAnsi="Arial" w:cs="Arial"/>
          <w:sz w:val="24"/>
          <w:szCs w:val="24"/>
        </w:rPr>
        <w:lastRenderedPageBreak/>
        <w:t xml:space="preserve">The post </w:t>
      </w:r>
      <w:r w:rsidRPr="00E57C36">
        <w:rPr>
          <w:rFonts w:ascii="Arial" w:hAnsi="Arial" w:cs="Arial"/>
          <w:sz w:val="24"/>
          <w:szCs w:val="24"/>
        </w:rPr>
        <w:t>ha</w:t>
      </w:r>
      <w:r>
        <w:rPr>
          <w:rFonts w:ascii="Arial" w:hAnsi="Arial" w:cs="Arial"/>
          <w:sz w:val="24"/>
          <w:szCs w:val="24"/>
        </w:rPr>
        <w:t>s</w:t>
      </w:r>
      <w:r w:rsidRPr="00E57C36">
        <w:rPr>
          <w:rFonts w:ascii="Arial" w:hAnsi="Arial" w:cs="Arial"/>
          <w:sz w:val="24"/>
          <w:szCs w:val="24"/>
        </w:rPr>
        <w:t xml:space="preserve"> no formal line management </w:t>
      </w:r>
      <w:r w:rsidR="00937465" w:rsidRPr="00E57C36">
        <w:rPr>
          <w:rFonts w:ascii="Arial" w:hAnsi="Arial" w:cs="Arial"/>
          <w:sz w:val="24"/>
          <w:szCs w:val="24"/>
        </w:rPr>
        <w:t>responsibi</w:t>
      </w:r>
      <w:r w:rsidR="00937465">
        <w:rPr>
          <w:rFonts w:ascii="Arial" w:hAnsi="Arial" w:cs="Arial"/>
          <w:sz w:val="24"/>
          <w:szCs w:val="24"/>
        </w:rPr>
        <w:t>lities but</w:t>
      </w:r>
      <w:r>
        <w:rPr>
          <w:rFonts w:ascii="Arial" w:hAnsi="Arial" w:cs="Arial"/>
          <w:sz w:val="24"/>
          <w:szCs w:val="24"/>
        </w:rPr>
        <w:t xml:space="preserve"> will be expected to</w:t>
      </w:r>
      <w:r w:rsidRPr="00E57C36">
        <w:rPr>
          <w:rFonts w:ascii="Arial" w:hAnsi="Arial" w:cs="Arial"/>
          <w:sz w:val="24"/>
          <w:szCs w:val="24"/>
        </w:rPr>
        <w:t xml:space="preserve"> lead on projects or </w:t>
      </w:r>
      <w:proofErr w:type="gramStart"/>
      <w:r w:rsidRPr="00E57C36">
        <w:rPr>
          <w:rFonts w:ascii="Arial" w:hAnsi="Arial" w:cs="Arial"/>
          <w:sz w:val="24"/>
          <w:szCs w:val="24"/>
        </w:rPr>
        <w:t>particular areas</w:t>
      </w:r>
      <w:proofErr w:type="gramEnd"/>
      <w:r w:rsidRPr="00E57C36">
        <w:rPr>
          <w:rFonts w:ascii="Arial" w:hAnsi="Arial" w:cs="Arial"/>
          <w:sz w:val="24"/>
          <w:szCs w:val="24"/>
        </w:rPr>
        <w:t xml:space="preserve"> of work; supervise contractors; and </w:t>
      </w:r>
      <w:r>
        <w:rPr>
          <w:rFonts w:ascii="Arial" w:hAnsi="Arial" w:cs="Arial"/>
          <w:sz w:val="24"/>
          <w:szCs w:val="24"/>
        </w:rPr>
        <w:t xml:space="preserve">from time to time </w:t>
      </w:r>
      <w:r w:rsidRPr="00E57C36">
        <w:rPr>
          <w:rFonts w:ascii="Arial" w:hAnsi="Arial" w:cs="Arial"/>
          <w:sz w:val="24"/>
          <w:szCs w:val="24"/>
        </w:rPr>
        <w:t xml:space="preserve">provide supervision and support to other </w:t>
      </w:r>
      <w:r>
        <w:rPr>
          <w:rFonts w:ascii="Arial" w:hAnsi="Arial" w:cs="Arial"/>
          <w:sz w:val="24"/>
          <w:szCs w:val="24"/>
        </w:rPr>
        <w:t xml:space="preserve">officers such as Technical </w:t>
      </w:r>
      <w:r w:rsidRPr="00975B2C">
        <w:rPr>
          <w:rFonts w:ascii="Arial" w:hAnsi="Arial" w:cs="Arial"/>
          <w:sz w:val="24"/>
          <w:szCs w:val="24"/>
        </w:rPr>
        <w:t>Officer</w:t>
      </w:r>
      <w:r w:rsidR="003902CE" w:rsidRPr="00975B2C">
        <w:rPr>
          <w:rFonts w:ascii="Arial" w:hAnsi="Arial" w:cs="Arial"/>
          <w:sz w:val="24"/>
          <w:szCs w:val="24"/>
        </w:rPr>
        <w:t>s</w:t>
      </w:r>
      <w:r w:rsidRPr="00975B2C">
        <w:rPr>
          <w:rFonts w:ascii="Arial" w:hAnsi="Arial" w:cs="Arial"/>
          <w:sz w:val="24"/>
          <w:szCs w:val="24"/>
        </w:rPr>
        <w:t>.</w:t>
      </w:r>
    </w:p>
    <w:p w14:paraId="748D9739" w14:textId="77777777" w:rsidR="00EB1748" w:rsidRDefault="00EB1748" w:rsidP="009A326D">
      <w:pPr>
        <w:spacing w:after="0" w:line="240" w:lineRule="auto"/>
        <w:rPr>
          <w:rFonts w:ascii="Arial" w:hAnsi="Arial" w:cs="Arial"/>
          <w:sz w:val="24"/>
          <w:szCs w:val="24"/>
        </w:rPr>
      </w:pPr>
    </w:p>
    <w:p w14:paraId="566DCCB0" w14:textId="6873CF2F" w:rsidR="009A326D" w:rsidRPr="009A326D" w:rsidRDefault="009A326D" w:rsidP="009A326D">
      <w:pPr>
        <w:spacing w:after="0" w:line="240" w:lineRule="auto"/>
        <w:rPr>
          <w:rFonts w:ascii="Arial" w:hAnsi="Arial" w:cs="Arial"/>
          <w:sz w:val="24"/>
          <w:szCs w:val="24"/>
        </w:rPr>
      </w:pPr>
      <w:r w:rsidRPr="009A326D">
        <w:rPr>
          <w:rFonts w:ascii="Arial" w:hAnsi="Arial" w:cs="Arial"/>
          <w:b/>
          <w:sz w:val="24"/>
          <w:szCs w:val="24"/>
        </w:rPr>
        <w:t>Travel Requirement</w:t>
      </w:r>
    </w:p>
    <w:p w14:paraId="4D525C38" w14:textId="7F69FC6B" w:rsidR="009A326D" w:rsidRDefault="009A326D" w:rsidP="009A326D">
      <w:pPr>
        <w:spacing w:after="0" w:line="240" w:lineRule="auto"/>
        <w:rPr>
          <w:rFonts w:ascii="Arial" w:hAnsi="Arial" w:cs="Arial"/>
          <w:sz w:val="24"/>
          <w:szCs w:val="24"/>
        </w:rPr>
      </w:pPr>
      <w:r w:rsidRPr="009A326D">
        <w:rPr>
          <w:rFonts w:ascii="Arial" w:hAnsi="Arial" w:cs="Arial"/>
          <w:sz w:val="24"/>
          <w:szCs w:val="24"/>
        </w:rPr>
        <w:t>This position has a significant travel requirement</w:t>
      </w:r>
      <w:r w:rsidR="00CE575A">
        <w:rPr>
          <w:rFonts w:ascii="Arial" w:hAnsi="Arial" w:cs="Arial"/>
          <w:sz w:val="24"/>
          <w:szCs w:val="24"/>
        </w:rPr>
        <w:t xml:space="preserve">. </w:t>
      </w:r>
      <w:r w:rsidRPr="009A326D">
        <w:rPr>
          <w:rFonts w:ascii="Arial" w:hAnsi="Arial" w:cs="Arial"/>
          <w:sz w:val="24"/>
          <w:szCs w:val="24"/>
        </w:rPr>
        <w:t xml:space="preserve">This means that there is a requirement for a vehicle (or transport deemed to be suitable by the Council) to be available on most working days </w:t>
      </w:r>
      <w:proofErr w:type="gramStart"/>
      <w:r w:rsidRPr="009A326D">
        <w:rPr>
          <w:rFonts w:ascii="Arial" w:hAnsi="Arial" w:cs="Arial"/>
          <w:sz w:val="24"/>
          <w:szCs w:val="24"/>
        </w:rPr>
        <w:t>in order to</w:t>
      </w:r>
      <w:proofErr w:type="gramEnd"/>
      <w:r w:rsidRPr="009A326D">
        <w:rPr>
          <w:rFonts w:ascii="Arial" w:hAnsi="Arial" w:cs="Arial"/>
          <w:sz w:val="24"/>
          <w:szCs w:val="24"/>
        </w:rPr>
        <w:t xml:space="preserve"> carry out normal duties. Employees in positions with a significant travel requirement are required to provide a replacement vehicle if their usual vehicle is not available over an extended period.</w:t>
      </w:r>
    </w:p>
    <w:p w14:paraId="6BA8B9D7" w14:textId="77777777" w:rsidR="009A326D" w:rsidRDefault="009A326D" w:rsidP="009A326D">
      <w:pPr>
        <w:spacing w:after="0" w:line="240" w:lineRule="auto"/>
        <w:rPr>
          <w:rFonts w:ascii="Arial" w:hAnsi="Arial" w:cs="Arial"/>
          <w:sz w:val="24"/>
          <w:szCs w:val="24"/>
        </w:rPr>
      </w:pPr>
    </w:p>
    <w:p w14:paraId="4E745200" w14:textId="3B6A9B52" w:rsidR="00EB1748" w:rsidRDefault="009A326D" w:rsidP="009A326D">
      <w:pPr>
        <w:spacing w:after="0"/>
        <w:rPr>
          <w:rFonts w:ascii="Arial" w:hAnsi="Arial" w:cs="Arial"/>
          <w:b/>
          <w:sz w:val="24"/>
          <w:szCs w:val="24"/>
        </w:rPr>
      </w:pPr>
      <w:r w:rsidRPr="00AA56DD">
        <w:rPr>
          <w:rFonts w:ascii="Arial" w:hAnsi="Arial" w:cs="Arial"/>
          <w:b/>
          <w:sz w:val="24"/>
          <w:szCs w:val="24"/>
        </w:rPr>
        <w:t>Other information</w:t>
      </w:r>
    </w:p>
    <w:p w14:paraId="5F7AA0C4" w14:textId="3B114A58" w:rsidR="00EB1748" w:rsidRPr="00E57C36" w:rsidRDefault="00EB1748" w:rsidP="00EB1748">
      <w:pPr>
        <w:spacing w:after="0" w:line="240" w:lineRule="auto"/>
        <w:rPr>
          <w:rFonts w:ascii="Arial" w:hAnsi="Arial" w:cs="Arial"/>
          <w:sz w:val="24"/>
          <w:szCs w:val="24"/>
        </w:rPr>
      </w:pPr>
      <w:r w:rsidRPr="00E57C36">
        <w:rPr>
          <w:rFonts w:ascii="Arial" w:hAnsi="Arial" w:cs="Arial"/>
          <w:sz w:val="24"/>
          <w:szCs w:val="24"/>
        </w:rPr>
        <w:t>E</w:t>
      </w:r>
      <w:r w:rsidR="004C64F0">
        <w:rPr>
          <w:rFonts w:ascii="Arial" w:hAnsi="Arial" w:cs="Arial"/>
          <w:sz w:val="24"/>
          <w:szCs w:val="24"/>
        </w:rPr>
        <w:t xml:space="preserve">nvironmental Health Officers </w:t>
      </w:r>
      <w:r w:rsidR="00D26FF3">
        <w:rPr>
          <w:rFonts w:ascii="Arial" w:hAnsi="Arial" w:cs="Arial"/>
          <w:sz w:val="24"/>
          <w:szCs w:val="24"/>
        </w:rPr>
        <w:t xml:space="preserve">(EHO) </w:t>
      </w:r>
      <w:r>
        <w:rPr>
          <w:rFonts w:ascii="Arial" w:hAnsi="Arial" w:cs="Arial"/>
          <w:sz w:val="24"/>
          <w:szCs w:val="24"/>
        </w:rPr>
        <w:t>are</w:t>
      </w:r>
      <w:r w:rsidRPr="00E57C36">
        <w:rPr>
          <w:rFonts w:ascii="Arial" w:hAnsi="Arial" w:cs="Arial"/>
          <w:sz w:val="24"/>
          <w:szCs w:val="24"/>
        </w:rPr>
        <w:t xml:space="preserve"> expected to provide </w:t>
      </w:r>
      <w:r>
        <w:rPr>
          <w:rFonts w:ascii="Arial" w:hAnsi="Arial" w:cs="Arial"/>
          <w:sz w:val="24"/>
          <w:szCs w:val="24"/>
        </w:rPr>
        <w:t xml:space="preserve">a high level of technical knowledge </w:t>
      </w:r>
      <w:r w:rsidRPr="00E57C36">
        <w:rPr>
          <w:rFonts w:ascii="Arial" w:hAnsi="Arial" w:cs="Arial"/>
          <w:sz w:val="24"/>
          <w:szCs w:val="24"/>
        </w:rPr>
        <w:t xml:space="preserve">appropriate </w:t>
      </w:r>
      <w:r>
        <w:rPr>
          <w:rFonts w:ascii="Arial" w:hAnsi="Arial" w:cs="Arial"/>
          <w:sz w:val="24"/>
          <w:szCs w:val="24"/>
        </w:rPr>
        <w:t xml:space="preserve">to </w:t>
      </w:r>
      <w:r w:rsidRPr="00E57C36">
        <w:rPr>
          <w:rFonts w:ascii="Arial" w:hAnsi="Arial" w:cs="Arial"/>
          <w:sz w:val="24"/>
          <w:szCs w:val="24"/>
        </w:rPr>
        <w:t xml:space="preserve">this specialism. </w:t>
      </w:r>
      <w:r>
        <w:rPr>
          <w:rFonts w:ascii="Arial" w:hAnsi="Arial" w:cs="Arial"/>
          <w:sz w:val="24"/>
          <w:szCs w:val="24"/>
        </w:rPr>
        <w:t xml:space="preserve">They </w:t>
      </w:r>
      <w:r w:rsidRPr="00E57C36">
        <w:rPr>
          <w:rFonts w:ascii="Arial" w:hAnsi="Arial" w:cs="Arial"/>
          <w:sz w:val="24"/>
          <w:szCs w:val="24"/>
        </w:rPr>
        <w:t>will manage cases of a complex or contentious nature</w:t>
      </w:r>
      <w:r>
        <w:rPr>
          <w:rFonts w:ascii="Arial" w:hAnsi="Arial" w:cs="Arial"/>
          <w:sz w:val="24"/>
          <w:szCs w:val="24"/>
        </w:rPr>
        <w:t>. They will be expected to work with Technical Officers and other EHOs, providing guidance and some supervision from time to time</w:t>
      </w:r>
      <w:r w:rsidRPr="009A326D">
        <w:rPr>
          <w:rFonts w:ascii="Arial" w:hAnsi="Arial" w:cs="Arial"/>
          <w:sz w:val="24"/>
          <w:szCs w:val="24"/>
        </w:rPr>
        <w:t xml:space="preserve"> </w:t>
      </w:r>
      <w:r w:rsidRPr="00E57C36">
        <w:rPr>
          <w:rFonts w:ascii="Arial" w:hAnsi="Arial" w:cs="Arial"/>
          <w:sz w:val="24"/>
          <w:szCs w:val="24"/>
        </w:rPr>
        <w:t>including undertaking case reviews if necessary</w:t>
      </w:r>
      <w:r>
        <w:rPr>
          <w:rFonts w:ascii="Arial" w:hAnsi="Arial" w:cs="Arial"/>
          <w:sz w:val="24"/>
          <w:szCs w:val="24"/>
        </w:rPr>
        <w:t>.</w:t>
      </w:r>
    </w:p>
    <w:p w14:paraId="7E766614" w14:textId="77777777" w:rsidR="009A326D" w:rsidRPr="00AA56DD" w:rsidRDefault="009A326D" w:rsidP="009A326D">
      <w:pPr>
        <w:spacing w:after="0"/>
        <w:rPr>
          <w:rFonts w:ascii="Arial" w:hAnsi="Arial" w:cs="Arial"/>
          <w:b/>
          <w:sz w:val="24"/>
          <w:szCs w:val="24"/>
        </w:rPr>
      </w:pPr>
    </w:p>
    <w:p w14:paraId="69FD1418" w14:textId="63796990" w:rsidR="009A326D" w:rsidRPr="00E57C36" w:rsidRDefault="009A326D" w:rsidP="009A326D">
      <w:pPr>
        <w:spacing w:after="0" w:line="240" w:lineRule="auto"/>
        <w:rPr>
          <w:rFonts w:ascii="Arial" w:hAnsi="Arial" w:cs="Arial"/>
          <w:sz w:val="24"/>
          <w:szCs w:val="24"/>
        </w:rPr>
      </w:pPr>
      <w:r w:rsidRPr="00E57C36">
        <w:rPr>
          <w:rFonts w:ascii="Arial" w:hAnsi="Arial" w:cs="Arial"/>
          <w:sz w:val="24"/>
          <w:szCs w:val="24"/>
        </w:rPr>
        <w:t xml:space="preserve">The role will include preparing reports and recommendations on enforcement actions </w:t>
      </w:r>
      <w:r w:rsidR="00123795">
        <w:rPr>
          <w:rFonts w:ascii="Arial" w:hAnsi="Arial" w:cs="Arial"/>
          <w:sz w:val="24"/>
          <w:szCs w:val="24"/>
        </w:rPr>
        <w:t xml:space="preserve">and civil penalties </w:t>
      </w:r>
      <w:r w:rsidRPr="00E57C36">
        <w:rPr>
          <w:rFonts w:ascii="Arial" w:hAnsi="Arial" w:cs="Arial"/>
          <w:sz w:val="24"/>
          <w:szCs w:val="24"/>
        </w:rPr>
        <w:t>for consideration by the Team Leader</w:t>
      </w:r>
      <w:r w:rsidR="00123795">
        <w:rPr>
          <w:rFonts w:ascii="Arial" w:hAnsi="Arial" w:cs="Arial"/>
          <w:sz w:val="24"/>
          <w:szCs w:val="24"/>
        </w:rPr>
        <w:t xml:space="preserve"> and/or </w:t>
      </w:r>
      <w:r w:rsidRPr="00E57C36">
        <w:rPr>
          <w:rFonts w:ascii="Arial" w:hAnsi="Arial" w:cs="Arial"/>
          <w:sz w:val="24"/>
          <w:szCs w:val="24"/>
        </w:rPr>
        <w:t xml:space="preserve">Service Manager and the post holder will have due regard to the Council’s enforcement </w:t>
      </w:r>
      <w:r w:rsidR="00123795">
        <w:rPr>
          <w:rFonts w:ascii="Arial" w:hAnsi="Arial" w:cs="Arial"/>
          <w:sz w:val="24"/>
          <w:szCs w:val="24"/>
        </w:rPr>
        <w:t xml:space="preserve">and other </w:t>
      </w:r>
      <w:r w:rsidRPr="00E57C36">
        <w:rPr>
          <w:rFonts w:ascii="Arial" w:hAnsi="Arial" w:cs="Arial"/>
          <w:sz w:val="24"/>
          <w:szCs w:val="24"/>
        </w:rPr>
        <w:t xml:space="preserve">policies. They will represent the Council in Court </w:t>
      </w:r>
      <w:r w:rsidR="00370A2E">
        <w:rPr>
          <w:rFonts w:ascii="Arial" w:hAnsi="Arial" w:cs="Arial"/>
          <w:sz w:val="24"/>
          <w:szCs w:val="24"/>
        </w:rPr>
        <w:t xml:space="preserve">and Tribunal </w:t>
      </w:r>
      <w:r w:rsidRPr="00E57C36">
        <w:rPr>
          <w:rFonts w:ascii="Arial" w:hAnsi="Arial" w:cs="Arial"/>
          <w:sz w:val="24"/>
          <w:szCs w:val="24"/>
        </w:rPr>
        <w:t>proceedings as necessary</w:t>
      </w:r>
      <w:r w:rsidR="0082309E">
        <w:rPr>
          <w:rFonts w:ascii="Arial" w:hAnsi="Arial" w:cs="Arial"/>
          <w:sz w:val="24"/>
          <w:szCs w:val="24"/>
        </w:rPr>
        <w:t xml:space="preserve"> </w:t>
      </w:r>
      <w:r w:rsidRPr="00E57C36">
        <w:rPr>
          <w:rFonts w:ascii="Arial" w:hAnsi="Arial" w:cs="Arial"/>
          <w:sz w:val="24"/>
          <w:szCs w:val="24"/>
        </w:rPr>
        <w:t>The post holder will have knowledge of the relevant public health</w:t>
      </w:r>
      <w:r w:rsidR="002C23E9">
        <w:rPr>
          <w:rFonts w:ascii="Arial" w:hAnsi="Arial" w:cs="Arial"/>
          <w:sz w:val="24"/>
          <w:szCs w:val="24"/>
        </w:rPr>
        <w:t>, housing</w:t>
      </w:r>
      <w:r w:rsidRPr="00E57C36">
        <w:rPr>
          <w:rFonts w:ascii="Arial" w:hAnsi="Arial" w:cs="Arial"/>
          <w:sz w:val="24"/>
          <w:szCs w:val="24"/>
        </w:rPr>
        <w:t xml:space="preserve"> and environmental law. They will have a </w:t>
      </w:r>
      <w:r w:rsidR="00370A2E">
        <w:rPr>
          <w:rFonts w:ascii="Arial" w:hAnsi="Arial" w:cs="Arial"/>
          <w:sz w:val="24"/>
          <w:szCs w:val="24"/>
        </w:rPr>
        <w:t xml:space="preserve">good </w:t>
      </w:r>
      <w:r w:rsidRPr="00E57C36">
        <w:rPr>
          <w:rFonts w:ascii="Arial" w:hAnsi="Arial" w:cs="Arial"/>
          <w:sz w:val="24"/>
          <w:szCs w:val="24"/>
        </w:rPr>
        <w:t>working knowledge o</w:t>
      </w:r>
      <w:r w:rsidR="00370A2E">
        <w:rPr>
          <w:rFonts w:ascii="Arial" w:hAnsi="Arial" w:cs="Arial"/>
          <w:sz w:val="24"/>
          <w:szCs w:val="24"/>
        </w:rPr>
        <w:t>f</w:t>
      </w:r>
      <w:r w:rsidRPr="00E57C36">
        <w:rPr>
          <w:rFonts w:ascii="Arial" w:hAnsi="Arial" w:cs="Arial"/>
          <w:sz w:val="24"/>
          <w:szCs w:val="24"/>
        </w:rPr>
        <w:t xml:space="preserve"> </w:t>
      </w:r>
      <w:r w:rsidR="002C23E9">
        <w:rPr>
          <w:rFonts w:ascii="Arial" w:hAnsi="Arial" w:cs="Arial"/>
          <w:sz w:val="24"/>
          <w:szCs w:val="24"/>
        </w:rPr>
        <w:t xml:space="preserve">relevant housing </w:t>
      </w:r>
      <w:r w:rsidRPr="00E57C36">
        <w:rPr>
          <w:rFonts w:ascii="Arial" w:hAnsi="Arial" w:cs="Arial"/>
          <w:sz w:val="24"/>
          <w:szCs w:val="24"/>
        </w:rPr>
        <w:t xml:space="preserve">policies and procedures and will assist with reviews and revisions </w:t>
      </w:r>
      <w:r w:rsidR="00370A2E">
        <w:rPr>
          <w:rFonts w:ascii="Arial" w:hAnsi="Arial" w:cs="Arial"/>
          <w:sz w:val="24"/>
          <w:szCs w:val="24"/>
        </w:rPr>
        <w:t xml:space="preserve">of operational procedures and work templates </w:t>
      </w:r>
      <w:r w:rsidRPr="00E57C36">
        <w:rPr>
          <w:rFonts w:ascii="Arial" w:hAnsi="Arial" w:cs="Arial"/>
          <w:sz w:val="24"/>
          <w:szCs w:val="24"/>
        </w:rPr>
        <w:t xml:space="preserve">as necessary.  </w:t>
      </w:r>
    </w:p>
    <w:p w14:paraId="2CF8CFE3" w14:textId="77777777" w:rsidR="009A326D" w:rsidRPr="00E57C36" w:rsidRDefault="009A326D" w:rsidP="009A326D">
      <w:pPr>
        <w:spacing w:after="0" w:line="240" w:lineRule="auto"/>
        <w:rPr>
          <w:rFonts w:ascii="Arial" w:hAnsi="Arial" w:cs="Arial"/>
          <w:sz w:val="24"/>
          <w:szCs w:val="24"/>
        </w:rPr>
      </w:pPr>
    </w:p>
    <w:p w14:paraId="604BF1E8" w14:textId="77777777" w:rsidR="009A326D" w:rsidRPr="00C953E3" w:rsidRDefault="009A326D" w:rsidP="009A326D">
      <w:pPr>
        <w:spacing w:after="0" w:line="240" w:lineRule="auto"/>
        <w:rPr>
          <w:rFonts w:ascii="Arial" w:hAnsi="Arial" w:cs="Arial"/>
          <w:b/>
          <w:sz w:val="24"/>
          <w:szCs w:val="24"/>
        </w:rPr>
      </w:pPr>
      <w:r w:rsidRPr="00C953E3">
        <w:rPr>
          <w:rFonts w:ascii="Arial" w:hAnsi="Arial" w:cs="Arial"/>
          <w:b/>
          <w:sz w:val="24"/>
          <w:szCs w:val="24"/>
        </w:rPr>
        <w:t>Resources</w:t>
      </w:r>
    </w:p>
    <w:p w14:paraId="5C8C4532" w14:textId="77777777" w:rsidR="009A326D" w:rsidRPr="00C953E3" w:rsidRDefault="009A326D" w:rsidP="009A326D">
      <w:pPr>
        <w:spacing w:after="0" w:line="240" w:lineRule="auto"/>
        <w:rPr>
          <w:rFonts w:ascii="Arial" w:hAnsi="Arial" w:cs="Arial"/>
          <w:sz w:val="24"/>
          <w:szCs w:val="24"/>
        </w:rPr>
      </w:pPr>
      <w:r w:rsidRPr="00C953E3">
        <w:rPr>
          <w:rFonts w:ascii="Arial" w:hAnsi="Arial" w:cs="Arial"/>
          <w:sz w:val="24"/>
          <w:szCs w:val="24"/>
        </w:rPr>
        <w:t>Responsible for the safe keeping and correct use of Housing Standards equipment, including general agile working devices and specialist/ technical equipment such as damp meters</w:t>
      </w:r>
      <w:r>
        <w:rPr>
          <w:rFonts w:ascii="Arial" w:hAnsi="Arial" w:cs="Arial"/>
          <w:sz w:val="24"/>
          <w:szCs w:val="24"/>
        </w:rPr>
        <w:t xml:space="preserve">, measuring devices </w:t>
      </w:r>
      <w:r w:rsidRPr="00C953E3">
        <w:rPr>
          <w:rFonts w:ascii="Arial" w:hAnsi="Arial" w:cs="Arial"/>
          <w:sz w:val="24"/>
          <w:szCs w:val="24"/>
        </w:rPr>
        <w:t xml:space="preserve">and data loggers. </w:t>
      </w:r>
    </w:p>
    <w:p w14:paraId="0C4768EE" w14:textId="77777777" w:rsidR="009A326D" w:rsidRPr="00C953E3" w:rsidRDefault="009A326D" w:rsidP="009A326D">
      <w:pPr>
        <w:spacing w:after="0" w:line="240" w:lineRule="auto"/>
        <w:rPr>
          <w:rFonts w:ascii="Arial" w:hAnsi="Arial" w:cs="Arial"/>
          <w:sz w:val="24"/>
          <w:szCs w:val="24"/>
        </w:rPr>
      </w:pPr>
    </w:p>
    <w:p w14:paraId="2A913D2B" w14:textId="77777777" w:rsidR="009A326D" w:rsidRPr="00C953E3" w:rsidRDefault="009A326D" w:rsidP="009A326D">
      <w:pPr>
        <w:spacing w:after="0" w:line="240" w:lineRule="auto"/>
        <w:rPr>
          <w:rFonts w:ascii="Arial" w:hAnsi="Arial" w:cs="Arial"/>
          <w:b/>
          <w:sz w:val="24"/>
          <w:szCs w:val="24"/>
        </w:rPr>
      </w:pPr>
      <w:r w:rsidRPr="00C953E3">
        <w:rPr>
          <w:rFonts w:ascii="Arial" w:hAnsi="Arial" w:cs="Arial"/>
          <w:b/>
          <w:sz w:val="24"/>
          <w:szCs w:val="24"/>
        </w:rPr>
        <w:t>Working Environment</w:t>
      </w:r>
    </w:p>
    <w:p w14:paraId="20E451C5" w14:textId="77777777" w:rsidR="009A326D" w:rsidRPr="00C953E3" w:rsidRDefault="009A326D" w:rsidP="009A326D">
      <w:pPr>
        <w:spacing w:after="0" w:line="240" w:lineRule="auto"/>
        <w:rPr>
          <w:rFonts w:ascii="Arial" w:hAnsi="Arial" w:cs="Arial"/>
          <w:sz w:val="24"/>
          <w:szCs w:val="24"/>
        </w:rPr>
      </w:pPr>
      <w:r w:rsidRPr="00C953E3">
        <w:rPr>
          <w:rFonts w:ascii="Arial" w:hAnsi="Arial" w:cs="Arial"/>
          <w:sz w:val="24"/>
          <w:szCs w:val="24"/>
        </w:rPr>
        <w:t>Remote and lone working is required to carry out inspections, investigations</w:t>
      </w:r>
      <w:r>
        <w:rPr>
          <w:rFonts w:ascii="Arial" w:hAnsi="Arial" w:cs="Arial"/>
          <w:sz w:val="24"/>
          <w:szCs w:val="24"/>
        </w:rPr>
        <w:t xml:space="preserve"> and </w:t>
      </w:r>
      <w:r w:rsidRPr="00C953E3">
        <w:rPr>
          <w:rFonts w:ascii="Arial" w:hAnsi="Arial" w:cs="Arial"/>
          <w:sz w:val="24"/>
          <w:szCs w:val="24"/>
        </w:rPr>
        <w:t xml:space="preserve">enforcement at premises outside the control of the authority, including domestic and outdoor sites. </w:t>
      </w:r>
    </w:p>
    <w:p w14:paraId="7221C06A" w14:textId="77777777" w:rsidR="009A326D" w:rsidRPr="00C953E3" w:rsidRDefault="009A326D" w:rsidP="009A326D">
      <w:pPr>
        <w:spacing w:after="0" w:line="240" w:lineRule="auto"/>
        <w:rPr>
          <w:rFonts w:ascii="Arial" w:hAnsi="Arial" w:cs="Arial"/>
          <w:sz w:val="24"/>
          <w:szCs w:val="24"/>
        </w:rPr>
      </w:pPr>
    </w:p>
    <w:p w14:paraId="13DF9826" w14:textId="77777777" w:rsidR="009A326D" w:rsidRPr="00C953E3" w:rsidRDefault="009A326D" w:rsidP="009A326D">
      <w:pPr>
        <w:spacing w:after="0" w:line="240" w:lineRule="auto"/>
        <w:rPr>
          <w:rFonts w:ascii="Arial" w:hAnsi="Arial" w:cs="Arial"/>
          <w:b/>
          <w:sz w:val="24"/>
          <w:szCs w:val="24"/>
        </w:rPr>
      </w:pPr>
      <w:r w:rsidRPr="00C953E3">
        <w:rPr>
          <w:rFonts w:ascii="Arial" w:hAnsi="Arial" w:cs="Arial"/>
          <w:b/>
          <w:sz w:val="24"/>
          <w:szCs w:val="24"/>
        </w:rPr>
        <w:t xml:space="preserve">Contacts and Relationships </w:t>
      </w:r>
    </w:p>
    <w:p w14:paraId="03DCA42E" w14:textId="6112B6A2" w:rsidR="009A326D" w:rsidRPr="00C953E3" w:rsidRDefault="009A326D" w:rsidP="009A326D">
      <w:pPr>
        <w:spacing w:after="0" w:line="240" w:lineRule="auto"/>
        <w:rPr>
          <w:rFonts w:ascii="Arial" w:hAnsi="Arial" w:cs="Arial"/>
          <w:sz w:val="24"/>
          <w:szCs w:val="24"/>
        </w:rPr>
      </w:pPr>
      <w:r w:rsidRPr="00C953E3">
        <w:rPr>
          <w:rFonts w:ascii="Arial" w:hAnsi="Arial" w:cs="Arial"/>
          <w:sz w:val="24"/>
          <w:szCs w:val="24"/>
        </w:rPr>
        <w:t xml:space="preserve">Extensive public contact. </w:t>
      </w:r>
      <w:r>
        <w:rPr>
          <w:rFonts w:ascii="Arial" w:hAnsi="Arial" w:cs="Arial"/>
          <w:sz w:val="24"/>
          <w:szCs w:val="24"/>
        </w:rPr>
        <w:t>The o</w:t>
      </w:r>
      <w:r w:rsidRPr="00C953E3">
        <w:rPr>
          <w:rFonts w:ascii="Arial" w:hAnsi="Arial" w:cs="Arial"/>
          <w:sz w:val="24"/>
          <w:szCs w:val="24"/>
        </w:rPr>
        <w:t>fficer may experience conflict in carrying our enforcement duties.</w:t>
      </w:r>
      <w:r>
        <w:rPr>
          <w:rFonts w:ascii="Arial" w:hAnsi="Arial" w:cs="Arial"/>
          <w:sz w:val="24"/>
          <w:szCs w:val="24"/>
        </w:rPr>
        <w:t xml:space="preserve"> </w:t>
      </w:r>
      <w:r w:rsidRPr="00C953E3">
        <w:rPr>
          <w:rFonts w:ascii="Arial" w:hAnsi="Arial" w:cs="Arial"/>
          <w:sz w:val="24"/>
          <w:szCs w:val="24"/>
        </w:rPr>
        <w:t>Work with other agencies and partners</w:t>
      </w:r>
      <w:r w:rsidR="00684D90">
        <w:rPr>
          <w:rFonts w:ascii="Arial" w:hAnsi="Arial" w:cs="Arial"/>
          <w:sz w:val="24"/>
          <w:szCs w:val="24"/>
        </w:rPr>
        <w:t>.</w:t>
      </w:r>
    </w:p>
    <w:p w14:paraId="429318EE" w14:textId="77777777" w:rsidR="009A326D" w:rsidRPr="00C953E3" w:rsidRDefault="009A326D" w:rsidP="009A326D">
      <w:pPr>
        <w:spacing w:after="0" w:line="240" w:lineRule="auto"/>
        <w:rPr>
          <w:rFonts w:ascii="Arial" w:hAnsi="Arial" w:cs="Arial"/>
          <w:sz w:val="24"/>
          <w:szCs w:val="24"/>
        </w:rPr>
      </w:pPr>
    </w:p>
    <w:p w14:paraId="20304059" w14:textId="77777777" w:rsidR="009A326D" w:rsidRPr="00C953E3" w:rsidRDefault="009A326D" w:rsidP="009A326D">
      <w:pPr>
        <w:spacing w:after="0" w:line="240" w:lineRule="auto"/>
        <w:rPr>
          <w:rFonts w:ascii="Arial" w:hAnsi="Arial" w:cs="Arial"/>
          <w:b/>
          <w:sz w:val="24"/>
          <w:szCs w:val="24"/>
        </w:rPr>
      </w:pPr>
      <w:r w:rsidRPr="00C953E3">
        <w:rPr>
          <w:rFonts w:ascii="Arial" w:hAnsi="Arial" w:cs="Arial"/>
          <w:b/>
          <w:sz w:val="24"/>
          <w:szCs w:val="24"/>
        </w:rPr>
        <w:t>Our behaviours</w:t>
      </w:r>
    </w:p>
    <w:p w14:paraId="27CA7C21" w14:textId="0D5DAD3F" w:rsidR="009A326D" w:rsidRPr="00C953E3" w:rsidRDefault="009A326D" w:rsidP="009A326D">
      <w:pPr>
        <w:spacing w:after="0" w:line="240" w:lineRule="auto"/>
        <w:rPr>
          <w:rFonts w:ascii="Arial" w:hAnsi="Arial" w:cs="Arial"/>
          <w:sz w:val="24"/>
          <w:szCs w:val="24"/>
        </w:rPr>
      </w:pPr>
      <w:r w:rsidRPr="00C953E3">
        <w:rPr>
          <w:rFonts w:ascii="Arial" w:hAnsi="Arial" w:cs="Arial"/>
          <w:sz w:val="24"/>
          <w:szCs w:val="24"/>
        </w:rPr>
        <w:t xml:space="preserve">Dorset Council has developed and embedded a set of behaviours that will form part of everything you </w:t>
      </w:r>
      <w:proofErr w:type="gramStart"/>
      <w:r w:rsidRPr="00C953E3">
        <w:rPr>
          <w:rFonts w:ascii="Arial" w:hAnsi="Arial" w:cs="Arial"/>
          <w:sz w:val="24"/>
          <w:szCs w:val="24"/>
        </w:rPr>
        <w:t>do</w:t>
      </w:r>
      <w:proofErr w:type="gramEnd"/>
      <w:r w:rsidRPr="00C953E3">
        <w:rPr>
          <w:rFonts w:ascii="Arial" w:hAnsi="Arial" w:cs="Arial"/>
          <w:sz w:val="24"/>
          <w:szCs w:val="24"/>
        </w:rPr>
        <w:t xml:space="preserve"> and you will need to be able to demonstrate them through the way you work, regardless of your role or grade within the organisation. Full details can be found on the job website under ‘Working for Dorset Council’.</w:t>
      </w:r>
    </w:p>
    <w:p w14:paraId="537DBB00" w14:textId="77777777" w:rsidR="00CF3380" w:rsidRPr="00CF3380" w:rsidRDefault="00CF3380" w:rsidP="00CF3380">
      <w:pPr>
        <w:spacing w:after="0" w:line="240" w:lineRule="auto"/>
        <w:textAlignment w:val="baseline"/>
        <w:rPr>
          <w:rFonts w:ascii="Segoe UI" w:eastAsia="Times New Roman" w:hAnsi="Segoe UI" w:cs="Segoe UI"/>
          <w:sz w:val="18"/>
          <w:szCs w:val="18"/>
          <w:lang w:eastAsia="en-GB"/>
        </w:rPr>
      </w:pPr>
      <w:r w:rsidRPr="00CF3380">
        <w:rPr>
          <w:rFonts w:ascii="Arial" w:eastAsia="Times New Roman" w:hAnsi="Arial" w:cs="Arial"/>
          <w:sz w:val="24"/>
          <w:szCs w:val="24"/>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15"/>
        <w:gridCol w:w="3387"/>
        <w:gridCol w:w="1229"/>
        <w:gridCol w:w="2279"/>
      </w:tblGrid>
      <w:tr w:rsidR="00CF3380" w:rsidRPr="00CF3380" w14:paraId="3B3C8424" w14:textId="77777777" w:rsidTr="00CF3380">
        <w:tc>
          <w:tcPr>
            <w:tcW w:w="9015" w:type="dxa"/>
            <w:gridSpan w:val="4"/>
            <w:tcBorders>
              <w:top w:val="single" w:sz="6" w:space="0" w:color="auto"/>
              <w:left w:val="single" w:sz="6" w:space="0" w:color="auto"/>
              <w:bottom w:val="single" w:sz="6" w:space="0" w:color="auto"/>
              <w:right w:val="single" w:sz="6" w:space="0" w:color="auto"/>
            </w:tcBorders>
            <w:hideMark/>
          </w:tcPr>
          <w:p w14:paraId="197BBE34" w14:textId="77777777" w:rsidR="00CF3380" w:rsidRPr="00CF3380" w:rsidRDefault="00CF3380" w:rsidP="00CF3380">
            <w:pPr>
              <w:spacing w:after="0" w:line="240" w:lineRule="auto"/>
              <w:jc w:val="center"/>
              <w:textAlignment w:val="baseline"/>
              <w:divId w:val="363869646"/>
              <w:rPr>
                <w:rFonts w:ascii="Times New Roman" w:eastAsia="Times New Roman" w:hAnsi="Times New Roman" w:cs="Times New Roman"/>
                <w:sz w:val="24"/>
                <w:szCs w:val="24"/>
                <w:lang w:eastAsia="en-GB"/>
              </w:rPr>
            </w:pPr>
            <w:r w:rsidRPr="00CF3380">
              <w:rPr>
                <w:rFonts w:ascii="Arial" w:eastAsia="Times New Roman" w:hAnsi="Arial" w:cs="Arial"/>
                <w:b/>
                <w:bCs/>
                <w:sz w:val="24"/>
                <w:szCs w:val="24"/>
                <w:lang w:eastAsia="en-GB"/>
              </w:rPr>
              <w:t>Context statement prepared by:</w:t>
            </w:r>
            <w:r w:rsidRPr="00CF3380">
              <w:rPr>
                <w:rFonts w:ascii="Arial" w:eastAsia="Times New Roman" w:hAnsi="Arial" w:cs="Arial"/>
                <w:sz w:val="24"/>
                <w:szCs w:val="24"/>
                <w:lang w:eastAsia="en-GB"/>
              </w:rPr>
              <w:t> </w:t>
            </w:r>
          </w:p>
        </w:tc>
      </w:tr>
      <w:tr w:rsidR="00CF3380" w:rsidRPr="00CF3380" w14:paraId="2248BF50" w14:textId="77777777" w:rsidTr="00CF3380">
        <w:tc>
          <w:tcPr>
            <w:tcW w:w="2115" w:type="dxa"/>
            <w:tcBorders>
              <w:top w:val="nil"/>
              <w:left w:val="single" w:sz="6" w:space="0" w:color="auto"/>
              <w:bottom w:val="single" w:sz="6" w:space="0" w:color="auto"/>
              <w:right w:val="single" w:sz="6" w:space="0" w:color="auto"/>
            </w:tcBorders>
            <w:hideMark/>
          </w:tcPr>
          <w:p w14:paraId="1BA63C36" w14:textId="77777777" w:rsidR="00CF3380" w:rsidRPr="00CF3380" w:rsidRDefault="00CF3380" w:rsidP="00CF3380">
            <w:pPr>
              <w:spacing w:after="0" w:line="240" w:lineRule="auto"/>
              <w:textAlignment w:val="baseline"/>
              <w:rPr>
                <w:rFonts w:ascii="Times New Roman" w:eastAsia="Times New Roman" w:hAnsi="Times New Roman" w:cs="Times New Roman"/>
                <w:sz w:val="24"/>
                <w:szCs w:val="24"/>
                <w:lang w:eastAsia="en-GB"/>
              </w:rPr>
            </w:pPr>
            <w:r w:rsidRPr="00CF3380">
              <w:rPr>
                <w:rFonts w:ascii="Arial" w:eastAsia="Times New Roman" w:hAnsi="Arial" w:cs="Arial"/>
                <w:sz w:val="24"/>
                <w:szCs w:val="24"/>
                <w:lang w:eastAsia="en-GB"/>
              </w:rPr>
              <w:t>Service Manager </w:t>
            </w:r>
          </w:p>
        </w:tc>
        <w:tc>
          <w:tcPr>
            <w:tcW w:w="3390" w:type="dxa"/>
            <w:tcBorders>
              <w:top w:val="nil"/>
              <w:left w:val="nil"/>
              <w:bottom w:val="single" w:sz="6" w:space="0" w:color="auto"/>
              <w:right w:val="single" w:sz="6" w:space="0" w:color="auto"/>
            </w:tcBorders>
            <w:hideMark/>
          </w:tcPr>
          <w:p w14:paraId="5360A301" w14:textId="4D73A1DE" w:rsidR="00CF3380" w:rsidRPr="000470A2" w:rsidRDefault="000470A2" w:rsidP="00F436C0">
            <w:pPr>
              <w:spacing w:after="0" w:line="240" w:lineRule="auto"/>
              <w:textAlignment w:val="baseline"/>
              <w:rPr>
                <w:rFonts w:ascii="Arial" w:eastAsia="Times New Roman" w:hAnsi="Arial" w:cs="Arial"/>
                <w:sz w:val="24"/>
                <w:szCs w:val="24"/>
                <w:lang w:eastAsia="en-GB"/>
              </w:rPr>
            </w:pPr>
            <w:r w:rsidRPr="000470A2">
              <w:rPr>
                <w:rFonts w:ascii="Arial" w:eastAsia="Times New Roman" w:hAnsi="Arial" w:cs="Arial"/>
                <w:sz w:val="24"/>
                <w:szCs w:val="24"/>
                <w:lang w:eastAsia="en-GB"/>
              </w:rPr>
              <w:t>Steve March</w:t>
            </w:r>
          </w:p>
        </w:tc>
        <w:tc>
          <w:tcPr>
            <w:tcW w:w="1230" w:type="dxa"/>
            <w:tcBorders>
              <w:top w:val="nil"/>
              <w:left w:val="nil"/>
              <w:bottom w:val="single" w:sz="6" w:space="0" w:color="auto"/>
              <w:right w:val="single" w:sz="6" w:space="0" w:color="auto"/>
            </w:tcBorders>
            <w:hideMark/>
          </w:tcPr>
          <w:p w14:paraId="3D5A50D4" w14:textId="77777777" w:rsidR="00CF3380" w:rsidRPr="00EB1748" w:rsidRDefault="00CF3380" w:rsidP="00CF3380">
            <w:pPr>
              <w:spacing w:after="0" w:line="240" w:lineRule="auto"/>
              <w:textAlignment w:val="baseline"/>
              <w:rPr>
                <w:rFonts w:ascii="Arial" w:eastAsia="Times New Roman" w:hAnsi="Arial" w:cs="Arial"/>
                <w:sz w:val="24"/>
                <w:szCs w:val="24"/>
                <w:lang w:eastAsia="en-GB"/>
              </w:rPr>
            </w:pPr>
            <w:r w:rsidRPr="00EB1748">
              <w:rPr>
                <w:rFonts w:ascii="Arial" w:eastAsia="Times New Roman" w:hAnsi="Arial" w:cs="Arial"/>
                <w:sz w:val="24"/>
                <w:szCs w:val="24"/>
                <w:lang w:eastAsia="en-GB"/>
              </w:rPr>
              <w:t>Date </w:t>
            </w:r>
          </w:p>
        </w:tc>
        <w:tc>
          <w:tcPr>
            <w:tcW w:w="2250" w:type="dxa"/>
            <w:tcBorders>
              <w:top w:val="nil"/>
              <w:left w:val="nil"/>
              <w:bottom w:val="single" w:sz="6" w:space="0" w:color="auto"/>
              <w:right w:val="single" w:sz="6" w:space="0" w:color="auto"/>
            </w:tcBorders>
            <w:hideMark/>
          </w:tcPr>
          <w:p w14:paraId="4CDBAB55" w14:textId="25146905" w:rsidR="00CF3380" w:rsidRPr="00EB1748" w:rsidRDefault="000470A2" w:rsidP="00CF3380">
            <w:pPr>
              <w:spacing w:after="0" w:line="240" w:lineRule="auto"/>
              <w:textAlignment w:val="baseline"/>
              <w:rPr>
                <w:rFonts w:ascii="Arial" w:eastAsia="Times New Roman" w:hAnsi="Arial" w:cs="Arial"/>
                <w:sz w:val="24"/>
                <w:szCs w:val="24"/>
                <w:lang w:eastAsia="en-GB"/>
              </w:rPr>
            </w:pPr>
            <w:r>
              <w:rPr>
                <w:rFonts w:ascii="Arial" w:eastAsia="Times New Roman" w:hAnsi="Arial" w:cs="Arial"/>
                <w:sz w:val="24"/>
                <w:szCs w:val="24"/>
                <w:lang w:eastAsia="en-GB"/>
              </w:rPr>
              <w:t>17.4.26</w:t>
            </w:r>
          </w:p>
        </w:tc>
      </w:tr>
    </w:tbl>
    <w:p w14:paraId="674E74B5" w14:textId="47E02652" w:rsidR="00EA2A03" w:rsidRPr="00EA2A03" w:rsidRDefault="00EA2A03" w:rsidP="00EA2A03">
      <w:pPr>
        <w:tabs>
          <w:tab w:val="left" w:pos="7801"/>
        </w:tabs>
      </w:pPr>
      <w:r>
        <w:tab/>
      </w:r>
    </w:p>
    <w:sectPr w:rsidR="00EA2A03" w:rsidRPr="00EA2A0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43DAE"/>
    <w:multiLevelType w:val="multilevel"/>
    <w:tmpl w:val="EE1066E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CF00F5"/>
    <w:multiLevelType w:val="multilevel"/>
    <w:tmpl w:val="F0D4A7B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897360"/>
    <w:multiLevelType w:val="multilevel"/>
    <w:tmpl w:val="1ACEA2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7CF2286"/>
    <w:multiLevelType w:val="multilevel"/>
    <w:tmpl w:val="5A42FB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88967F7"/>
    <w:multiLevelType w:val="hybridMultilevel"/>
    <w:tmpl w:val="88D6FC96"/>
    <w:lvl w:ilvl="0" w:tplc="7F6CCC7C">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D353E74"/>
    <w:multiLevelType w:val="multilevel"/>
    <w:tmpl w:val="6AA84C8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FCA3914"/>
    <w:multiLevelType w:val="multilevel"/>
    <w:tmpl w:val="D68C315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4A0493F"/>
    <w:multiLevelType w:val="multilevel"/>
    <w:tmpl w:val="8496DBE0"/>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5823143"/>
    <w:multiLevelType w:val="multilevel"/>
    <w:tmpl w:val="4B7ADE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21C16E1"/>
    <w:multiLevelType w:val="hybridMultilevel"/>
    <w:tmpl w:val="C7F69A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31037FF"/>
    <w:multiLevelType w:val="multilevel"/>
    <w:tmpl w:val="E5AECB66"/>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533889"/>
    <w:multiLevelType w:val="multilevel"/>
    <w:tmpl w:val="25F8F3C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86D6761"/>
    <w:multiLevelType w:val="multilevel"/>
    <w:tmpl w:val="99E68A4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E726EA5"/>
    <w:multiLevelType w:val="multilevel"/>
    <w:tmpl w:val="17128C14"/>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FEF76AD"/>
    <w:multiLevelType w:val="hybridMultilevel"/>
    <w:tmpl w:val="3C862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924022"/>
    <w:multiLevelType w:val="multilevel"/>
    <w:tmpl w:val="26F0155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63B1490"/>
    <w:multiLevelType w:val="multilevel"/>
    <w:tmpl w:val="F9328774"/>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78034B4"/>
    <w:multiLevelType w:val="multilevel"/>
    <w:tmpl w:val="21FE9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8DB386C"/>
    <w:multiLevelType w:val="multilevel"/>
    <w:tmpl w:val="9572B8B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8BB44B6"/>
    <w:multiLevelType w:val="multilevel"/>
    <w:tmpl w:val="998615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12B06A3"/>
    <w:multiLevelType w:val="hybridMultilevel"/>
    <w:tmpl w:val="70E8DCA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4AC6FB0"/>
    <w:multiLevelType w:val="multilevel"/>
    <w:tmpl w:val="1B54F070"/>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11A4992"/>
    <w:multiLevelType w:val="multilevel"/>
    <w:tmpl w:val="4AF4F6F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7C16FF0"/>
    <w:multiLevelType w:val="multilevel"/>
    <w:tmpl w:val="4320AA1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C023756"/>
    <w:multiLevelType w:val="multilevel"/>
    <w:tmpl w:val="41049D3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20500175">
    <w:abstractNumId w:val="19"/>
  </w:num>
  <w:num w:numId="2" w16cid:durableId="424686988">
    <w:abstractNumId w:val="6"/>
  </w:num>
  <w:num w:numId="3" w16cid:durableId="1177695855">
    <w:abstractNumId w:val="0"/>
  </w:num>
  <w:num w:numId="4" w16cid:durableId="943078917">
    <w:abstractNumId w:val="22"/>
  </w:num>
  <w:num w:numId="5" w16cid:durableId="718094599">
    <w:abstractNumId w:val="23"/>
  </w:num>
  <w:num w:numId="6" w16cid:durableId="565384717">
    <w:abstractNumId w:val="12"/>
  </w:num>
  <w:num w:numId="7" w16cid:durableId="1603875687">
    <w:abstractNumId w:val="5"/>
  </w:num>
  <w:num w:numId="8" w16cid:durableId="342248308">
    <w:abstractNumId w:val="24"/>
  </w:num>
  <w:num w:numId="9" w16cid:durableId="434521637">
    <w:abstractNumId w:val="18"/>
  </w:num>
  <w:num w:numId="10" w16cid:durableId="1773431877">
    <w:abstractNumId w:val="11"/>
  </w:num>
  <w:num w:numId="11" w16cid:durableId="1664813398">
    <w:abstractNumId w:val="2"/>
  </w:num>
  <w:num w:numId="12" w16cid:durableId="1160581503">
    <w:abstractNumId w:val="1"/>
  </w:num>
  <w:num w:numId="13" w16cid:durableId="636103064">
    <w:abstractNumId w:val="10"/>
  </w:num>
  <w:num w:numId="14" w16cid:durableId="704595923">
    <w:abstractNumId w:val="7"/>
  </w:num>
  <w:num w:numId="15" w16cid:durableId="792331261">
    <w:abstractNumId w:val="16"/>
  </w:num>
  <w:num w:numId="16" w16cid:durableId="1660959971">
    <w:abstractNumId w:val="13"/>
  </w:num>
  <w:num w:numId="17" w16cid:durableId="556093648">
    <w:abstractNumId w:val="21"/>
  </w:num>
  <w:num w:numId="18" w16cid:durableId="1298268346">
    <w:abstractNumId w:val="3"/>
  </w:num>
  <w:num w:numId="19" w16cid:durableId="709065225">
    <w:abstractNumId w:val="15"/>
  </w:num>
  <w:num w:numId="20" w16cid:durableId="1528788738">
    <w:abstractNumId w:val="4"/>
  </w:num>
  <w:num w:numId="21" w16cid:durableId="1215658396">
    <w:abstractNumId w:val="20"/>
  </w:num>
  <w:num w:numId="22" w16cid:durableId="282931134">
    <w:abstractNumId w:val="14"/>
  </w:num>
  <w:num w:numId="23" w16cid:durableId="919414513">
    <w:abstractNumId w:val="9"/>
  </w:num>
  <w:num w:numId="24" w16cid:durableId="1542471278">
    <w:abstractNumId w:val="8"/>
  </w:num>
  <w:num w:numId="25" w16cid:durableId="185711143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3380"/>
    <w:rsid w:val="00000BCF"/>
    <w:rsid w:val="0002160B"/>
    <w:rsid w:val="000470A2"/>
    <w:rsid w:val="000721CE"/>
    <w:rsid w:val="000A6EA1"/>
    <w:rsid w:val="000F3F6A"/>
    <w:rsid w:val="000F6CE2"/>
    <w:rsid w:val="00102288"/>
    <w:rsid w:val="001201F4"/>
    <w:rsid w:val="00120700"/>
    <w:rsid w:val="00123795"/>
    <w:rsid w:val="001915F5"/>
    <w:rsid w:val="001A2B30"/>
    <w:rsid w:val="002253BF"/>
    <w:rsid w:val="002A28F7"/>
    <w:rsid w:val="002C23E9"/>
    <w:rsid w:val="002D5AB2"/>
    <w:rsid w:val="002E20A7"/>
    <w:rsid w:val="002F79BF"/>
    <w:rsid w:val="003029EC"/>
    <w:rsid w:val="00370A2E"/>
    <w:rsid w:val="003902CE"/>
    <w:rsid w:val="003B0656"/>
    <w:rsid w:val="003B2DC5"/>
    <w:rsid w:val="00404A84"/>
    <w:rsid w:val="00433B81"/>
    <w:rsid w:val="00437DF9"/>
    <w:rsid w:val="00483D3B"/>
    <w:rsid w:val="0049024E"/>
    <w:rsid w:val="004C383B"/>
    <w:rsid w:val="004C64F0"/>
    <w:rsid w:val="004D65AA"/>
    <w:rsid w:val="005566E7"/>
    <w:rsid w:val="00556C30"/>
    <w:rsid w:val="00593B6E"/>
    <w:rsid w:val="00617CD4"/>
    <w:rsid w:val="0063684F"/>
    <w:rsid w:val="0067621E"/>
    <w:rsid w:val="00684D90"/>
    <w:rsid w:val="006A70F8"/>
    <w:rsid w:val="006B0EAA"/>
    <w:rsid w:val="006C4D9D"/>
    <w:rsid w:val="007154A4"/>
    <w:rsid w:val="00746C18"/>
    <w:rsid w:val="007F3E85"/>
    <w:rsid w:val="0082309E"/>
    <w:rsid w:val="00866657"/>
    <w:rsid w:val="00876474"/>
    <w:rsid w:val="008D78FD"/>
    <w:rsid w:val="008F4548"/>
    <w:rsid w:val="008F795C"/>
    <w:rsid w:val="00915800"/>
    <w:rsid w:val="0093039F"/>
    <w:rsid w:val="00937465"/>
    <w:rsid w:val="00975B2C"/>
    <w:rsid w:val="0098484A"/>
    <w:rsid w:val="009A326D"/>
    <w:rsid w:val="009A4EC2"/>
    <w:rsid w:val="009B361D"/>
    <w:rsid w:val="009E24E3"/>
    <w:rsid w:val="00A9485E"/>
    <w:rsid w:val="00AE0C73"/>
    <w:rsid w:val="00AE51F2"/>
    <w:rsid w:val="00AF429E"/>
    <w:rsid w:val="00B227C0"/>
    <w:rsid w:val="00B428D0"/>
    <w:rsid w:val="00BA6C73"/>
    <w:rsid w:val="00BE0ECB"/>
    <w:rsid w:val="00C13CC2"/>
    <w:rsid w:val="00C410CC"/>
    <w:rsid w:val="00C5406D"/>
    <w:rsid w:val="00C86DA7"/>
    <w:rsid w:val="00CB1BD3"/>
    <w:rsid w:val="00CB752D"/>
    <w:rsid w:val="00CD1934"/>
    <w:rsid w:val="00CE0AB2"/>
    <w:rsid w:val="00CE575A"/>
    <w:rsid w:val="00CF3380"/>
    <w:rsid w:val="00D26FF3"/>
    <w:rsid w:val="00D431AD"/>
    <w:rsid w:val="00D4360B"/>
    <w:rsid w:val="00D632D1"/>
    <w:rsid w:val="00E57C36"/>
    <w:rsid w:val="00E70087"/>
    <w:rsid w:val="00E9022D"/>
    <w:rsid w:val="00EA2A03"/>
    <w:rsid w:val="00EB1748"/>
    <w:rsid w:val="00EC1F4C"/>
    <w:rsid w:val="00EC233C"/>
    <w:rsid w:val="00F436C0"/>
    <w:rsid w:val="00F87440"/>
    <w:rsid w:val="00FA7D6B"/>
    <w:rsid w:val="00FD7F0D"/>
    <w:rsid w:val="00FE2407"/>
    <w:rsid w:val="00FF34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8A5AFD"/>
  <w15:chartTrackingRefBased/>
  <w15:docId w15:val="{ED85B7BA-34B1-4921-999D-C2002F33B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27C0"/>
    <w:pPr>
      <w:ind w:left="720"/>
      <w:contextualSpacing/>
    </w:pPr>
  </w:style>
  <w:style w:type="paragraph" w:styleId="BodyText">
    <w:name w:val="Body Text"/>
    <w:basedOn w:val="Normal"/>
    <w:link w:val="BodyTextChar"/>
    <w:semiHidden/>
    <w:unhideWhenUsed/>
    <w:rsid w:val="00404A84"/>
    <w:pPr>
      <w:spacing w:after="0" w:line="240" w:lineRule="auto"/>
    </w:pPr>
    <w:rPr>
      <w:rFonts w:ascii="Arial" w:eastAsia="Times New Roman" w:hAnsi="Arial" w:cs="Times New Roman"/>
      <w:sz w:val="24"/>
      <w:szCs w:val="20"/>
      <w:lang w:eastAsia="en-GB"/>
    </w:rPr>
  </w:style>
  <w:style w:type="character" w:customStyle="1" w:styleId="BodyTextChar">
    <w:name w:val="Body Text Char"/>
    <w:basedOn w:val="DefaultParagraphFont"/>
    <w:link w:val="BodyText"/>
    <w:semiHidden/>
    <w:rsid w:val="00404A84"/>
    <w:rPr>
      <w:rFonts w:ascii="Arial" w:eastAsia="Times New Roman" w:hAnsi="Arial" w:cs="Times New Roman"/>
      <w:sz w:val="24"/>
      <w:szCs w:val="20"/>
      <w:lang w:eastAsia="en-GB"/>
    </w:rPr>
  </w:style>
  <w:style w:type="character" w:styleId="CommentReference">
    <w:name w:val="annotation reference"/>
    <w:basedOn w:val="DefaultParagraphFont"/>
    <w:uiPriority w:val="99"/>
    <w:semiHidden/>
    <w:unhideWhenUsed/>
    <w:rsid w:val="00617CD4"/>
    <w:rPr>
      <w:sz w:val="16"/>
      <w:szCs w:val="16"/>
    </w:rPr>
  </w:style>
  <w:style w:type="paragraph" w:styleId="CommentText">
    <w:name w:val="annotation text"/>
    <w:basedOn w:val="Normal"/>
    <w:link w:val="CommentTextChar"/>
    <w:uiPriority w:val="99"/>
    <w:semiHidden/>
    <w:unhideWhenUsed/>
    <w:rsid w:val="00617CD4"/>
    <w:pPr>
      <w:spacing w:line="240" w:lineRule="auto"/>
    </w:pPr>
    <w:rPr>
      <w:sz w:val="20"/>
      <w:szCs w:val="20"/>
    </w:rPr>
  </w:style>
  <w:style w:type="character" w:customStyle="1" w:styleId="CommentTextChar">
    <w:name w:val="Comment Text Char"/>
    <w:basedOn w:val="DefaultParagraphFont"/>
    <w:link w:val="CommentText"/>
    <w:uiPriority w:val="99"/>
    <w:semiHidden/>
    <w:rsid w:val="00617CD4"/>
    <w:rPr>
      <w:sz w:val="20"/>
      <w:szCs w:val="20"/>
    </w:rPr>
  </w:style>
  <w:style w:type="paragraph" w:styleId="CommentSubject">
    <w:name w:val="annotation subject"/>
    <w:basedOn w:val="CommentText"/>
    <w:next w:val="CommentText"/>
    <w:link w:val="CommentSubjectChar"/>
    <w:uiPriority w:val="99"/>
    <w:semiHidden/>
    <w:unhideWhenUsed/>
    <w:rsid w:val="00617CD4"/>
    <w:rPr>
      <w:b/>
      <w:bCs/>
    </w:rPr>
  </w:style>
  <w:style w:type="character" w:customStyle="1" w:styleId="CommentSubjectChar">
    <w:name w:val="Comment Subject Char"/>
    <w:basedOn w:val="CommentTextChar"/>
    <w:link w:val="CommentSubject"/>
    <w:uiPriority w:val="99"/>
    <w:semiHidden/>
    <w:rsid w:val="00617CD4"/>
    <w:rPr>
      <w:b/>
      <w:bCs/>
      <w:sz w:val="20"/>
      <w:szCs w:val="20"/>
    </w:rPr>
  </w:style>
  <w:style w:type="paragraph" w:styleId="BalloonText">
    <w:name w:val="Balloon Text"/>
    <w:basedOn w:val="Normal"/>
    <w:link w:val="BalloonTextChar"/>
    <w:uiPriority w:val="99"/>
    <w:semiHidden/>
    <w:unhideWhenUsed/>
    <w:rsid w:val="00617C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7CD4"/>
    <w:rPr>
      <w:rFonts w:ascii="Segoe UI" w:hAnsi="Segoe UI" w:cs="Segoe UI"/>
      <w:sz w:val="18"/>
      <w:szCs w:val="18"/>
    </w:rPr>
  </w:style>
  <w:style w:type="paragraph" w:styleId="NormalWeb">
    <w:name w:val="Normal (Web)"/>
    <w:basedOn w:val="Normal"/>
    <w:uiPriority w:val="99"/>
    <w:semiHidden/>
    <w:unhideWhenUsed/>
    <w:rsid w:val="003B2DC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3B2DC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5426966">
      <w:bodyDiv w:val="1"/>
      <w:marLeft w:val="0"/>
      <w:marRight w:val="0"/>
      <w:marTop w:val="0"/>
      <w:marBottom w:val="0"/>
      <w:divBdr>
        <w:top w:val="none" w:sz="0" w:space="0" w:color="auto"/>
        <w:left w:val="none" w:sz="0" w:space="0" w:color="auto"/>
        <w:bottom w:val="none" w:sz="0" w:space="0" w:color="auto"/>
        <w:right w:val="none" w:sz="0" w:space="0" w:color="auto"/>
      </w:divBdr>
    </w:div>
    <w:div w:id="1997220520">
      <w:bodyDiv w:val="1"/>
      <w:marLeft w:val="0"/>
      <w:marRight w:val="0"/>
      <w:marTop w:val="0"/>
      <w:marBottom w:val="0"/>
      <w:divBdr>
        <w:top w:val="none" w:sz="0" w:space="0" w:color="auto"/>
        <w:left w:val="none" w:sz="0" w:space="0" w:color="auto"/>
        <w:bottom w:val="none" w:sz="0" w:space="0" w:color="auto"/>
        <w:right w:val="none" w:sz="0" w:space="0" w:color="auto"/>
      </w:divBdr>
      <w:divsChild>
        <w:div w:id="608119717">
          <w:marLeft w:val="0"/>
          <w:marRight w:val="0"/>
          <w:marTop w:val="0"/>
          <w:marBottom w:val="0"/>
          <w:divBdr>
            <w:top w:val="none" w:sz="0" w:space="0" w:color="auto"/>
            <w:left w:val="none" w:sz="0" w:space="0" w:color="auto"/>
            <w:bottom w:val="none" w:sz="0" w:space="0" w:color="auto"/>
            <w:right w:val="none" w:sz="0" w:space="0" w:color="auto"/>
          </w:divBdr>
        </w:div>
        <w:div w:id="2027946299">
          <w:marLeft w:val="0"/>
          <w:marRight w:val="0"/>
          <w:marTop w:val="0"/>
          <w:marBottom w:val="0"/>
          <w:divBdr>
            <w:top w:val="none" w:sz="0" w:space="0" w:color="auto"/>
            <w:left w:val="none" w:sz="0" w:space="0" w:color="auto"/>
            <w:bottom w:val="none" w:sz="0" w:space="0" w:color="auto"/>
            <w:right w:val="none" w:sz="0" w:space="0" w:color="auto"/>
          </w:divBdr>
        </w:div>
        <w:div w:id="1338658103">
          <w:marLeft w:val="0"/>
          <w:marRight w:val="0"/>
          <w:marTop w:val="0"/>
          <w:marBottom w:val="0"/>
          <w:divBdr>
            <w:top w:val="none" w:sz="0" w:space="0" w:color="auto"/>
            <w:left w:val="none" w:sz="0" w:space="0" w:color="auto"/>
            <w:bottom w:val="none" w:sz="0" w:space="0" w:color="auto"/>
            <w:right w:val="none" w:sz="0" w:space="0" w:color="auto"/>
          </w:divBdr>
        </w:div>
        <w:div w:id="1141731659">
          <w:marLeft w:val="0"/>
          <w:marRight w:val="0"/>
          <w:marTop w:val="0"/>
          <w:marBottom w:val="0"/>
          <w:divBdr>
            <w:top w:val="none" w:sz="0" w:space="0" w:color="auto"/>
            <w:left w:val="none" w:sz="0" w:space="0" w:color="auto"/>
            <w:bottom w:val="none" w:sz="0" w:space="0" w:color="auto"/>
            <w:right w:val="none" w:sz="0" w:space="0" w:color="auto"/>
          </w:divBdr>
        </w:div>
        <w:div w:id="2141609816">
          <w:marLeft w:val="0"/>
          <w:marRight w:val="0"/>
          <w:marTop w:val="0"/>
          <w:marBottom w:val="0"/>
          <w:divBdr>
            <w:top w:val="none" w:sz="0" w:space="0" w:color="auto"/>
            <w:left w:val="none" w:sz="0" w:space="0" w:color="auto"/>
            <w:bottom w:val="none" w:sz="0" w:space="0" w:color="auto"/>
            <w:right w:val="none" w:sz="0" w:space="0" w:color="auto"/>
          </w:divBdr>
        </w:div>
        <w:div w:id="1148132834">
          <w:marLeft w:val="0"/>
          <w:marRight w:val="0"/>
          <w:marTop w:val="0"/>
          <w:marBottom w:val="0"/>
          <w:divBdr>
            <w:top w:val="none" w:sz="0" w:space="0" w:color="auto"/>
            <w:left w:val="none" w:sz="0" w:space="0" w:color="auto"/>
            <w:bottom w:val="none" w:sz="0" w:space="0" w:color="auto"/>
            <w:right w:val="none" w:sz="0" w:space="0" w:color="auto"/>
          </w:divBdr>
        </w:div>
        <w:div w:id="166679369">
          <w:marLeft w:val="0"/>
          <w:marRight w:val="0"/>
          <w:marTop w:val="0"/>
          <w:marBottom w:val="0"/>
          <w:divBdr>
            <w:top w:val="none" w:sz="0" w:space="0" w:color="auto"/>
            <w:left w:val="none" w:sz="0" w:space="0" w:color="auto"/>
            <w:bottom w:val="none" w:sz="0" w:space="0" w:color="auto"/>
            <w:right w:val="none" w:sz="0" w:space="0" w:color="auto"/>
          </w:divBdr>
        </w:div>
        <w:div w:id="1255161805">
          <w:marLeft w:val="0"/>
          <w:marRight w:val="0"/>
          <w:marTop w:val="0"/>
          <w:marBottom w:val="0"/>
          <w:divBdr>
            <w:top w:val="none" w:sz="0" w:space="0" w:color="auto"/>
            <w:left w:val="none" w:sz="0" w:space="0" w:color="auto"/>
            <w:bottom w:val="none" w:sz="0" w:space="0" w:color="auto"/>
            <w:right w:val="none" w:sz="0" w:space="0" w:color="auto"/>
          </w:divBdr>
        </w:div>
        <w:div w:id="620458833">
          <w:marLeft w:val="0"/>
          <w:marRight w:val="0"/>
          <w:marTop w:val="0"/>
          <w:marBottom w:val="0"/>
          <w:divBdr>
            <w:top w:val="none" w:sz="0" w:space="0" w:color="auto"/>
            <w:left w:val="none" w:sz="0" w:space="0" w:color="auto"/>
            <w:bottom w:val="none" w:sz="0" w:space="0" w:color="auto"/>
            <w:right w:val="none" w:sz="0" w:space="0" w:color="auto"/>
          </w:divBdr>
        </w:div>
        <w:div w:id="445469431">
          <w:marLeft w:val="0"/>
          <w:marRight w:val="0"/>
          <w:marTop w:val="0"/>
          <w:marBottom w:val="0"/>
          <w:divBdr>
            <w:top w:val="none" w:sz="0" w:space="0" w:color="auto"/>
            <w:left w:val="none" w:sz="0" w:space="0" w:color="auto"/>
            <w:bottom w:val="none" w:sz="0" w:space="0" w:color="auto"/>
            <w:right w:val="none" w:sz="0" w:space="0" w:color="auto"/>
          </w:divBdr>
        </w:div>
        <w:div w:id="1897933776">
          <w:marLeft w:val="0"/>
          <w:marRight w:val="0"/>
          <w:marTop w:val="0"/>
          <w:marBottom w:val="0"/>
          <w:divBdr>
            <w:top w:val="none" w:sz="0" w:space="0" w:color="auto"/>
            <w:left w:val="none" w:sz="0" w:space="0" w:color="auto"/>
            <w:bottom w:val="none" w:sz="0" w:space="0" w:color="auto"/>
            <w:right w:val="none" w:sz="0" w:space="0" w:color="auto"/>
          </w:divBdr>
        </w:div>
        <w:div w:id="1374117479">
          <w:marLeft w:val="0"/>
          <w:marRight w:val="0"/>
          <w:marTop w:val="0"/>
          <w:marBottom w:val="0"/>
          <w:divBdr>
            <w:top w:val="none" w:sz="0" w:space="0" w:color="auto"/>
            <w:left w:val="none" w:sz="0" w:space="0" w:color="auto"/>
            <w:bottom w:val="none" w:sz="0" w:space="0" w:color="auto"/>
            <w:right w:val="none" w:sz="0" w:space="0" w:color="auto"/>
          </w:divBdr>
        </w:div>
        <w:div w:id="392199371">
          <w:marLeft w:val="0"/>
          <w:marRight w:val="0"/>
          <w:marTop w:val="0"/>
          <w:marBottom w:val="0"/>
          <w:divBdr>
            <w:top w:val="none" w:sz="0" w:space="0" w:color="auto"/>
            <w:left w:val="none" w:sz="0" w:space="0" w:color="auto"/>
            <w:bottom w:val="none" w:sz="0" w:space="0" w:color="auto"/>
            <w:right w:val="none" w:sz="0" w:space="0" w:color="auto"/>
          </w:divBdr>
          <w:divsChild>
            <w:div w:id="939414570">
              <w:marLeft w:val="0"/>
              <w:marRight w:val="0"/>
              <w:marTop w:val="0"/>
              <w:marBottom w:val="0"/>
              <w:divBdr>
                <w:top w:val="none" w:sz="0" w:space="0" w:color="auto"/>
                <w:left w:val="none" w:sz="0" w:space="0" w:color="auto"/>
                <w:bottom w:val="none" w:sz="0" w:space="0" w:color="auto"/>
                <w:right w:val="none" w:sz="0" w:space="0" w:color="auto"/>
              </w:divBdr>
            </w:div>
            <w:div w:id="1644196034">
              <w:marLeft w:val="0"/>
              <w:marRight w:val="0"/>
              <w:marTop w:val="0"/>
              <w:marBottom w:val="0"/>
              <w:divBdr>
                <w:top w:val="none" w:sz="0" w:space="0" w:color="auto"/>
                <w:left w:val="none" w:sz="0" w:space="0" w:color="auto"/>
                <w:bottom w:val="none" w:sz="0" w:space="0" w:color="auto"/>
                <w:right w:val="none" w:sz="0" w:space="0" w:color="auto"/>
              </w:divBdr>
            </w:div>
            <w:div w:id="1806310063">
              <w:marLeft w:val="0"/>
              <w:marRight w:val="0"/>
              <w:marTop w:val="0"/>
              <w:marBottom w:val="0"/>
              <w:divBdr>
                <w:top w:val="none" w:sz="0" w:space="0" w:color="auto"/>
                <w:left w:val="none" w:sz="0" w:space="0" w:color="auto"/>
                <w:bottom w:val="none" w:sz="0" w:space="0" w:color="auto"/>
                <w:right w:val="none" w:sz="0" w:space="0" w:color="auto"/>
              </w:divBdr>
            </w:div>
            <w:div w:id="854806933">
              <w:marLeft w:val="0"/>
              <w:marRight w:val="0"/>
              <w:marTop w:val="0"/>
              <w:marBottom w:val="0"/>
              <w:divBdr>
                <w:top w:val="none" w:sz="0" w:space="0" w:color="auto"/>
                <w:left w:val="none" w:sz="0" w:space="0" w:color="auto"/>
                <w:bottom w:val="none" w:sz="0" w:space="0" w:color="auto"/>
                <w:right w:val="none" w:sz="0" w:space="0" w:color="auto"/>
              </w:divBdr>
            </w:div>
            <w:div w:id="1934246100">
              <w:marLeft w:val="0"/>
              <w:marRight w:val="0"/>
              <w:marTop w:val="0"/>
              <w:marBottom w:val="0"/>
              <w:divBdr>
                <w:top w:val="none" w:sz="0" w:space="0" w:color="auto"/>
                <w:left w:val="none" w:sz="0" w:space="0" w:color="auto"/>
                <w:bottom w:val="none" w:sz="0" w:space="0" w:color="auto"/>
                <w:right w:val="none" w:sz="0" w:space="0" w:color="auto"/>
              </w:divBdr>
            </w:div>
          </w:divsChild>
        </w:div>
        <w:div w:id="1881017192">
          <w:marLeft w:val="0"/>
          <w:marRight w:val="0"/>
          <w:marTop w:val="0"/>
          <w:marBottom w:val="0"/>
          <w:divBdr>
            <w:top w:val="none" w:sz="0" w:space="0" w:color="auto"/>
            <w:left w:val="none" w:sz="0" w:space="0" w:color="auto"/>
            <w:bottom w:val="none" w:sz="0" w:space="0" w:color="auto"/>
            <w:right w:val="none" w:sz="0" w:space="0" w:color="auto"/>
          </w:divBdr>
          <w:divsChild>
            <w:div w:id="674962971">
              <w:marLeft w:val="0"/>
              <w:marRight w:val="0"/>
              <w:marTop w:val="0"/>
              <w:marBottom w:val="0"/>
              <w:divBdr>
                <w:top w:val="none" w:sz="0" w:space="0" w:color="auto"/>
                <w:left w:val="none" w:sz="0" w:space="0" w:color="auto"/>
                <w:bottom w:val="none" w:sz="0" w:space="0" w:color="auto"/>
                <w:right w:val="none" w:sz="0" w:space="0" w:color="auto"/>
              </w:divBdr>
            </w:div>
            <w:div w:id="1105074494">
              <w:marLeft w:val="0"/>
              <w:marRight w:val="0"/>
              <w:marTop w:val="0"/>
              <w:marBottom w:val="0"/>
              <w:divBdr>
                <w:top w:val="none" w:sz="0" w:space="0" w:color="auto"/>
                <w:left w:val="none" w:sz="0" w:space="0" w:color="auto"/>
                <w:bottom w:val="none" w:sz="0" w:space="0" w:color="auto"/>
                <w:right w:val="none" w:sz="0" w:space="0" w:color="auto"/>
              </w:divBdr>
            </w:div>
            <w:div w:id="1945383589">
              <w:marLeft w:val="0"/>
              <w:marRight w:val="0"/>
              <w:marTop w:val="0"/>
              <w:marBottom w:val="0"/>
              <w:divBdr>
                <w:top w:val="none" w:sz="0" w:space="0" w:color="auto"/>
                <w:left w:val="none" w:sz="0" w:space="0" w:color="auto"/>
                <w:bottom w:val="none" w:sz="0" w:space="0" w:color="auto"/>
                <w:right w:val="none" w:sz="0" w:space="0" w:color="auto"/>
              </w:divBdr>
            </w:div>
            <w:div w:id="1689136242">
              <w:marLeft w:val="0"/>
              <w:marRight w:val="0"/>
              <w:marTop w:val="0"/>
              <w:marBottom w:val="0"/>
              <w:divBdr>
                <w:top w:val="none" w:sz="0" w:space="0" w:color="auto"/>
                <w:left w:val="none" w:sz="0" w:space="0" w:color="auto"/>
                <w:bottom w:val="none" w:sz="0" w:space="0" w:color="auto"/>
                <w:right w:val="none" w:sz="0" w:space="0" w:color="auto"/>
              </w:divBdr>
            </w:div>
            <w:div w:id="1978292643">
              <w:marLeft w:val="0"/>
              <w:marRight w:val="0"/>
              <w:marTop w:val="0"/>
              <w:marBottom w:val="0"/>
              <w:divBdr>
                <w:top w:val="none" w:sz="0" w:space="0" w:color="auto"/>
                <w:left w:val="none" w:sz="0" w:space="0" w:color="auto"/>
                <w:bottom w:val="none" w:sz="0" w:space="0" w:color="auto"/>
                <w:right w:val="none" w:sz="0" w:space="0" w:color="auto"/>
              </w:divBdr>
            </w:div>
          </w:divsChild>
        </w:div>
        <w:div w:id="2051883489">
          <w:marLeft w:val="0"/>
          <w:marRight w:val="0"/>
          <w:marTop w:val="0"/>
          <w:marBottom w:val="0"/>
          <w:divBdr>
            <w:top w:val="none" w:sz="0" w:space="0" w:color="auto"/>
            <w:left w:val="none" w:sz="0" w:space="0" w:color="auto"/>
            <w:bottom w:val="none" w:sz="0" w:space="0" w:color="auto"/>
            <w:right w:val="none" w:sz="0" w:space="0" w:color="auto"/>
          </w:divBdr>
          <w:divsChild>
            <w:div w:id="576285320">
              <w:marLeft w:val="0"/>
              <w:marRight w:val="0"/>
              <w:marTop w:val="0"/>
              <w:marBottom w:val="0"/>
              <w:divBdr>
                <w:top w:val="none" w:sz="0" w:space="0" w:color="auto"/>
                <w:left w:val="none" w:sz="0" w:space="0" w:color="auto"/>
                <w:bottom w:val="none" w:sz="0" w:space="0" w:color="auto"/>
                <w:right w:val="none" w:sz="0" w:space="0" w:color="auto"/>
              </w:divBdr>
            </w:div>
            <w:div w:id="672225922">
              <w:marLeft w:val="0"/>
              <w:marRight w:val="0"/>
              <w:marTop w:val="0"/>
              <w:marBottom w:val="0"/>
              <w:divBdr>
                <w:top w:val="none" w:sz="0" w:space="0" w:color="auto"/>
                <w:left w:val="none" w:sz="0" w:space="0" w:color="auto"/>
                <w:bottom w:val="none" w:sz="0" w:space="0" w:color="auto"/>
                <w:right w:val="none" w:sz="0" w:space="0" w:color="auto"/>
              </w:divBdr>
            </w:div>
            <w:div w:id="261300378">
              <w:marLeft w:val="0"/>
              <w:marRight w:val="0"/>
              <w:marTop w:val="0"/>
              <w:marBottom w:val="0"/>
              <w:divBdr>
                <w:top w:val="none" w:sz="0" w:space="0" w:color="auto"/>
                <w:left w:val="none" w:sz="0" w:space="0" w:color="auto"/>
                <w:bottom w:val="none" w:sz="0" w:space="0" w:color="auto"/>
                <w:right w:val="none" w:sz="0" w:space="0" w:color="auto"/>
              </w:divBdr>
            </w:div>
            <w:div w:id="338314925">
              <w:marLeft w:val="0"/>
              <w:marRight w:val="0"/>
              <w:marTop w:val="0"/>
              <w:marBottom w:val="0"/>
              <w:divBdr>
                <w:top w:val="none" w:sz="0" w:space="0" w:color="auto"/>
                <w:left w:val="none" w:sz="0" w:space="0" w:color="auto"/>
                <w:bottom w:val="none" w:sz="0" w:space="0" w:color="auto"/>
                <w:right w:val="none" w:sz="0" w:space="0" w:color="auto"/>
              </w:divBdr>
            </w:div>
            <w:div w:id="750198696">
              <w:marLeft w:val="0"/>
              <w:marRight w:val="0"/>
              <w:marTop w:val="0"/>
              <w:marBottom w:val="0"/>
              <w:divBdr>
                <w:top w:val="none" w:sz="0" w:space="0" w:color="auto"/>
                <w:left w:val="none" w:sz="0" w:space="0" w:color="auto"/>
                <w:bottom w:val="none" w:sz="0" w:space="0" w:color="auto"/>
                <w:right w:val="none" w:sz="0" w:space="0" w:color="auto"/>
              </w:divBdr>
            </w:div>
          </w:divsChild>
        </w:div>
        <w:div w:id="1492519906">
          <w:marLeft w:val="0"/>
          <w:marRight w:val="0"/>
          <w:marTop w:val="0"/>
          <w:marBottom w:val="0"/>
          <w:divBdr>
            <w:top w:val="none" w:sz="0" w:space="0" w:color="auto"/>
            <w:left w:val="none" w:sz="0" w:space="0" w:color="auto"/>
            <w:bottom w:val="none" w:sz="0" w:space="0" w:color="auto"/>
            <w:right w:val="none" w:sz="0" w:space="0" w:color="auto"/>
          </w:divBdr>
          <w:divsChild>
            <w:div w:id="353962513">
              <w:marLeft w:val="0"/>
              <w:marRight w:val="0"/>
              <w:marTop w:val="0"/>
              <w:marBottom w:val="0"/>
              <w:divBdr>
                <w:top w:val="none" w:sz="0" w:space="0" w:color="auto"/>
                <w:left w:val="none" w:sz="0" w:space="0" w:color="auto"/>
                <w:bottom w:val="none" w:sz="0" w:space="0" w:color="auto"/>
                <w:right w:val="none" w:sz="0" w:space="0" w:color="auto"/>
              </w:divBdr>
            </w:div>
            <w:div w:id="1160080889">
              <w:marLeft w:val="0"/>
              <w:marRight w:val="0"/>
              <w:marTop w:val="0"/>
              <w:marBottom w:val="0"/>
              <w:divBdr>
                <w:top w:val="none" w:sz="0" w:space="0" w:color="auto"/>
                <w:left w:val="none" w:sz="0" w:space="0" w:color="auto"/>
                <w:bottom w:val="none" w:sz="0" w:space="0" w:color="auto"/>
                <w:right w:val="none" w:sz="0" w:space="0" w:color="auto"/>
              </w:divBdr>
            </w:div>
            <w:div w:id="1879472425">
              <w:marLeft w:val="0"/>
              <w:marRight w:val="0"/>
              <w:marTop w:val="0"/>
              <w:marBottom w:val="0"/>
              <w:divBdr>
                <w:top w:val="none" w:sz="0" w:space="0" w:color="auto"/>
                <w:left w:val="none" w:sz="0" w:space="0" w:color="auto"/>
                <w:bottom w:val="none" w:sz="0" w:space="0" w:color="auto"/>
                <w:right w:val="none" w:sz="0" w:space="0" w:color="auto"/>
              </w:divBdr>
            </w:div>
            <w:div w:id="1926720981">
              <w:marLeft w:val="0"/>
              <w:marRight w:val="0"/>
              <w:marTop w:val="0"/>
              <w:marBottom w:val="0"/>
              <w:divBdr>
                <w:top w:val="none" w:sz="0" w:space="0" w:color="auto"/>
                <w:left w:val="none" w:sz="0" w:space="0" w:color="auto"/>
                <w:bottom w:val="none" w:sz="0" w:space="0" w:color="auto"/>
                <w:right w:val="none" w:sz="0" w:space="0" w:color="auto"/>
              </w:divBdr>
            </w:div>
            <w:div w:id="1103451454">
              <w:marLeft w:val="0"/>
              <w:marRight w:val="0"/>
              <w:marTop w:val="0"/>
              <w:marBottom w:val="0"/>
              <w:divBdr>
                <w:top w:val="none" w:sz="0" w:space="0" w:color="auto"/>
                <w:left w:val="none" w:sz="0" w:space="0" w:color="auto"/>
                <w:bottom w:val="none" w:sz="0" w:space="0" w:color="auto"/>
                <w:right w:val="none" w:sz="0" w:space="0" w:color="auto"/>
              </w:divBdr>
            </w:div>
          </w:divsChild>
        </w:div>
        <w:div w:id="1509518956">
          <w:marLeft w:val="0"/>
          <w:marRight w:val="0"/>
          <w:marTop w:val="0"/>
          <w:marBottom w:val="0"/>
          <w:divBdr>
            <w:top w:val="none" w:sz="0" w:space="0" w:color="auto"/>
            <w:left w:val="none" w:sz="0" w:space="0" w:color="auto"/>
            <w:bottom w:val="none" w:sz="0" w:space="0" w:color="auto"/>
            <w:right w:val="none" w:sz="0" w:space="0" w:color="auto"/>
          </w:divBdr>
          <w:divsChild>
            <w:div w:id="1119756918">
              <w:marLeft w:val="0"/>
              <w:marRight w:val="0"/>
              <w:marTop w:val="0"/>
              <w:marBottom w:val="0"/>
              <w:divBdr>
                <w:top w:val="none" w:sz="0" w:space="0" w:color="auto"/>
                <w:left w:val="none" w:sz="0" w:space="0" w:color="auto"/>
                <w:bottom w:val="none" w:sz="0" w:space="0" w:color="auto"/>
                <w:right w:val="none" w:sz="0" w:space="0" w:color="auto"/>
              </w:divBdr>
            </w:div>
            <w:div w:id="571165219">
              <w:marLeft w:val="0"/>
              <w:marRight w:val="0"/>
              <w:marTop w:val="0"/>
              <w:marBottom w:val="0"/>
              <w:divBdr>
                <w:top w:val="none" w:sz="0" w:space="0" w:color="auto"/>
                <w:left w:val="none" w:sz="0" w:space="0" w:color="auto"/>
                <w:bottom w:val="none" w:sz="0" w:space="0" w:color="auto"/>
                <w:right w:val="none" w:sz="0" w:space="0" w:color="auto"/>
              </w:divBdr>
            </w:div>
            <w:div w:id="1065104033">
              <w:marLeft w:val="0"/>
              <w:marRight w:val="0"/>
              <w:marTop w:val="0"/>
              <w:marBottom w:val="0"/>
              <w:divBdr>
                <w:top w:val="none" w:sz="0" w:space="0" w:color="auto"/>
                <w:left w:val="none" w:sz="0" w:space="0" w:color="auto"/>
                <w:bottom w:val="none" w:sz="0" w:space="0" w:color="auto"/>
                <w:right w:val="none" w:sz="0" w:space="0" w:color="auto"/>
              </w:divBdr>
            </w:div>
            <w:div w:id="1653100680">
              <w:marLeft w:val="0"/>
              <w:marRight w:val="0"/>
              <w:marTop w:val="0"/>
              <w:marBottom w:val="0"/>
              <w:divBdr>
                <w:top w:val="none" w:sz="0" w:space="0" w:color="auto"/>
                <w:left w:val="none" w:sz="0" w:space="0" w:color="auto"/>
                <w:bottom w:val="none" w:sz="0" w:space="0" w:color="auto"/>
                <w:right w:val="none" w:sz="0" w:space="0" w:color="auto"/>
              </w:divBdr>
            </w:div>
            <w:div w:id="2125689296">
              <w:marLeft w:val="0"/>
              <w:marRight w:val="0"/>
              <w:marTop w:val="0"/>
              <w:marBottom w:val="0"/>
              <w:divBdr>
                <w:top w:val="none" w:sz="0" w:space="0" w:color="auto"/>
                <w:left w:val="none" w:sz="0" w:space="0" w:color="auto"/>
                <w:bottom w:val="none" w:sz="0" w:space="0" w:color="auto"/>
                <w:right w:val="none" w:sz="0" w:space="0" w:color="auto"/>
              </w:divBdr>
            </w:div>
          </w:divsChild>
        </w:div>
        <w:div w:id="1025449795">
          <w:marLeft w:val="0"/>
          <w:marRight w:val="0"/>
          <w:marTop w:val="0"/>
          <w:marBottom w:val="0"/>
          <w:divBdr>
            <w:top w:val="none" w:sz="0" w:space="0" w:color="auto"/>
            <w:left w:val="none" w:sz="0" w:space="0" w:color="auto"/>
            <w:bottom w:val="none" w:sz="0" w:space="0" w:color="auto"/>
            <w:right w:val="none" w:sz="0" w:space="0" w:color="auto"/>
          </w:divBdr>
          <w:divsChild>
            <w:div w:id="1481969779">
              <w:marLeft w:val="0"/>
              <w:marRight w:val="0"/>
              <w:marTop w:val="0"/>
              <w:marBottom w:val="0"/>
              <w:divBdr>
                <w:top w:val="none" w:sz="0" w:space="0" w:color="auto"/>
                <w:left w:val="none" w:sz="0" w:space="0" w:color="auto"/>
                <w:bottom w:val="none" w:sz="0" w:space="0" w:color="auto"/>
                <w:right w:val="none" w:sz="0" w:space="0" w:color="auto"/>
              </w:divBdr>
            </w:div>
            <w:div w:id="1026515656">
              <w:marLeft w:val="0"/>
              <w:marRight w:val="0"/>
              <w:marTop w:val="0"/>
              <w:marBottom w:val="0"/>
              <w:divBdr>
                <w:top w:val="none" w:sz="0" w:space="0" w:color="auto"/>
                <w:left w:val="none" w:sz="0" w:space="0" w:color="auto"/>
                <w:bottom w:val="none" w:sz="0" w:space="0" w:color="auto"/>
                <w:right w:val="none" w:sz="0" w:space="0" w:color="auto"/>
              </w:divBdr>
            </w:div>
            <w:div w:id="730692841">
              <w:marLeft w:val="0"/>
              <w:marRight w:val="0"/>
              <w:marTop w:val="0"/>
              <w:marBottom w:val="0"/>
              <w:divBdr>
                <w:top w:val="none" w:sz="0" w:space="0" w:color="auto"/>
                <w:left w:val="none" w:sz="0" w:space="0" w:color="auto"/>
                <w:bottom w:val="none" w:sz="0" w:space="0" w:color="auto"/>
                <w:right w:val="none" w:sz="0" w:space="0" w:color="auto"/>
              </w:divBdr>
            </w:div>
            <w:div w:id="646319184">
              <w:marLeft w:val="0"/>
              <w:marRight w:val="0"/>
              <w:marTop w:val="0"/>
              <w:marBottom w:val="0"/>
              <w:divBdr>
                <w:top w:val="none" w:sz="0" w:space="0" w:color="auto"/>
                <w:left w:val="none" w:sz="0" w:space="0" w:color="auto"/>
                <w:bottom w:val="none" w:sz="0" w:space="0" w:color="auto"/>
                <w:right w:val="none" w:sz="0" w:space="0" w:color="auto"/>
              </w:divBdr>
            </w:div>
            <w:div w:id="1835224601">
              <w:marLeft w:val="0"/>
              <w:marRight w:val="0"/>
              <w:marTop w:val="0"/>
              <w:marBottom w:val="0"/>
              <w:divBdr>
                <w:top w:val="none" w:sz="0" w:space="0" w:color="auto"/>
                <w:left w:val="none" w:sz="0" w:space="0" w:color="auto"/>
                <w:bottom w:val="none" w:sz="0" w:space="0" w:color="auto"/>
                <w:right w:val="none" w:sz="0" w:space="0" w:color="auto"/>
              </w:divBdr>
            </w:div>
          </w:divsChild>
        </w:div>
        <w:div w:id="1430353943">
          <w:marLeft w:val="0"/>
          <w:marRight w:val="0"/>
          <w:marTop w:val="0"/>
          <w:marBottom w:val="0"/>
          <w:divBdr>
            <w:top w:val="none" w:sz="0" w:space="0" w:color="auto"/>
            <w:left w:val="none" w:sz="0" w:space="0" w:color="auto"/>
            <w:bottom w:val="none" w:sz="0" w:space="0" w:color="auto"/>
            <w:right w:val="none" w:sz="0" w:space="0" w:color="auto"/>
          </w:divBdr>
        </w:div>
        <w:div w:id="920531040">
          <w:marLeft w:val="0"/>
          <w:marRight w:val="0"/>
          <w:marTop w:val="0"/>
          <w:marBottom w:val="0"/>
          <w:divBdr>
            <w:top w:val="none" w:sz="0" w:space="0" w:color="auto"/>
            <w:left w:val="none" w:sz="0" w:space="0" w:color="auto"/>
            <w:bottom w:val="none" w:sz="0" w:space="0" w:color="auto"/>
            <w:right w:val="none" w:sz="0" w:space="0" w:color="auto"/>
          </w:divBdr>
        </w:div>
        <w:div w:id="1769622161">
          <w:marLeft w:val="0"/>
          <w:marRight w:val="0"/>
          <w:marTop w:val="0"/>
          <w:marBottom w:val="0"/>
          <w:divBdr>
            <w:top w:val="none" w:sz="0" w:space="0" w:color="auto"/>
            <w:left w:val="none" w:sz="0" w:space="0" w:color="auto"/>
            <w:bottom w:val="none" w:sz="0" w:space="0" w:color="auto"/>
            <w:right w:val="none" w:sz="0" w:space="0" w:color="auto"/>
          </w:divBdr>
        </w:div>
        <w:div w:id="1204099243">
          <w:marLeft w:val="0"/>
          <w:marRight w:val="0"/>
          <w:marTop w:val="0"/>
          <w:marBottom w:val="0"/>
          <w:divBdr>
            <w:top w:val="none" w:sz="0" w:space="0" w:color="auto"/>
            <w:left w:val="none" w:sz="0" w:space="0" w:color="auto"/>
            <w:bottom w:val="none" w:sz="0" w:space="0" w:color="auto"/>
            <w:right w:val="none" w:sz="0" w:space="0" w:color="auto"/>
          </w:divBdr>
        </w:div>
        <w:div w:id="1641496491">
          <w:marLeft w:val="0"/>
          <w:marRight w:val="0"/>
          <w:marTop w:val="0"/>
          <w:marBottom w:val="0"/>
          <w:divBdr>
            <w:top w:val="none" w:sz="0" w:space="0" w:color="auto"/>
            <w:left w:val="none" w:sz="0" w:space="0" w:color="auto"/>
            <w:bottom w:val="none" w:sz="0" w:space="0" w:color="auto"/>
            <w:right w:val="none" w:sz="0" w:space="0" w:color="auto"/>
          </w:divBdr>
        </w:div>
        <w:div w:id="565069086">
          <w:marLeft w:val="0"/>
          <w:marRight w:val="0"/>
          <w:marTop w:val="0"/>
          <w:marBottom w:val="0"/>
          <w:divBdr>
            <w:top w:val="none" w:sz="0" w:space="0" w:color="auto"/>
            <w:left w:val="none" w:sz="0" w:space="0" w:color="auto"/>
            <w:bottom w:val="none" w:sz="0" w:space="0" w:color="auto"/>
            <w:right w:val="none" w:sz="0" w:space="0" w:color="auto"/>
          </w:divBdr>
        </w:div>
        <w:div w:id="482939312">
          <w:marLeft w:val="0"/>
          <w:marRight w:val="0"/>
          <w:marTop w:val="0"/>
          <w:marBottom w:val="0"/>
          <w:divBdr>
            <w:top w:val="none" w:sz="0" w:space="0" w:color="auto"/>
            <w:left w:val="none" w:sz="0" w:space="0" w:color="auto"/>
            <w:bottom w:val="none" w:sz="0" w:space="0" w:color="auto"/>
            <w:right w:val="none" w:sz="0" w:space="0" w:color="auto"/>
          </w:divBdr>
        </w:div>
        <w:div w:id="660893565">
          <w:marLeft w:val="0"/>
          <w:marRight w:val="0"/>
          <w:marTop w:val="0"/>
          <w:marBottom w:val="0"/>
          <w:divBdr>
            <w:top w:val="none" w:sz="0" w:space="0" w:color="auto"/>
            <w:left w:val="none" w:sz="0" w:space="0" w:color="auto"/>
            <w:bottom w:val="none" w:sz="0" w:space="0" w:color="auto"/>
            <w:right w:val="none" w:sz="0" w:space="0" w:color="auto"/>
          </w:divBdr>
        </w:div>
        <w:div w:id="879364823">
          <w:marLeft w:val="0"/>
          <w:marRight w:val="0"/>
          <w:marTop w:val="0"/>
          <w:marBottom w:val="0"/>
          <w:divBdr>
            <w:top w:val="none" w:sz="0" w:space="0" w:color="auto"/>
            <w:left w:val="none" w:sz="0" w:space="0" w:color="auto"/>
            <w:bottom w:val="none" w:sz="0" w:space="0" w:color="auto"/>
            <w:right w:val="none" w:sz="0" w:space="0" w:color="auto"/>
          </w:divBdr>
        </w:div>
        <w:div w:id="1604990211">
          <w:marLeft w:val="0"/>
          <w:marRight w:val="0"/>
          <w:marTop w:val="0"/>
          <w:marBottom w:val="0"/>
          <w:divBdr>
            <w:top w:val="none" w:sz="0" w:space="0" w:color="auto"/>
            <w:left w:val="none" w:sz="0" w:space="0" w:color="auto"/>
            <w:bottom w:val="none" w:sz="0" w:space="0" w:color="auto"/>
            <w:right w:val="none" w:sz="0" w:space="0" w:color="auto"/>
          </w:divBdr>
        </w:div>
        <w:div w:id="1231378689">
          <w:marLeft w:val="0"/>
          <w:marRight w:val="0"/>
          <w:marTop w:val="0"/>
          <w:marBottom w:val="0"/>
          <w:divBdr>
            <w:top w:val="none" w:sz="0" w:space="0" w:color="auto"/>
            <w:left w:val="none" w:sz="0" w:space="0" w:color="auto"/>
            <w:bottom w:val="none" w:sz="0" w:space="0" w:color="auto"/>
            <w:right w:val="none" w:sz="0" w:space="0" w:color="auto"/>
          </w:divBdr>
        </w:div>
        <w:div w:id="649822089">
          <w:marLeft w:val="0"/>
          <w:marRight w:val="0"/>
          <w:marTop w:val="0"/>
          <w:marBottom w:val="0"/>
          <w:divBdr>
            <w:top w:val="none" w:sz="0" w:space="0" w:color="auto"/>
            <w:left w:val="none" w:sz="0" w:space="0" w:color="auto"/>
            <w:bottom w:val="none" w:sz="0" w:space="0" w:color="auto"/>
            <w:right w:val="none" w:sz="0" w:space="0" w:color="auto"/>
          </w:divBdr>
        </w:div>
        <w:div w:id="1178276464">
          <w:marLeft w:val="0"/>
          <w:marRight w:val="0"/>
          <w:marTop w:val="0"/>
          <w:marBottom w:val="0"/>
          <w:divBdr>
            <w:top w:val="none" w:sz="0" w:space="0" w:color="auto"/>
            <w:left w:val="none" w:sz="0" w:space="0" w:color="auto"/>
            <w:bottom w:val="none" w:sz="0" w:space="0" w:color="auto"/>
            <w:right w:val="none" w:sz="0" w:space="0" w:color="auto"/>
          </w:divBdr>
        </w:div>
        <w:div w:id="1526359936">
          <w:marLeft w:val="0"/>
          <w:marRight w:val="0"/>
          <w:marTop w:val="0"/>
          <w:marBottom w:val="0"/>
          <w:divBdr>
            <w:top w:val="none" w:sz="0" w:space="0" w:color="auto"/>
            <w:left w:val="none" w:sz="0" w:space="0" w:color="auto"/>
            <w:bottom w:val="none" w:sz="0" w:space="0" w:color="auto"/>
            <w:right w:val="none" w:sz="0" w:space="0" w:color="auto"/>
          </w:divBdr>
        </w:div>
        <w:div w:id="939798315">
          <w:marLeft w:val="0"/>
          <w:marRight w:val="0"/>
          <w:marTop w:val="0"/>
          <w:marBottom w:val="0"/>
          <w:divBdr>
            <w:top w:val="none" w:sz="0" w:space="0" w:color="auto"/>
            <w:left w:val="none" w:sz="0" w:space="0" w:color="auto"/>
            <w:bottom w:val="none" w:sz="0" w:space="0" w:color="auto"/>
            <w:right w:val="none" w:sz="0" w:space="0" w:color="auto"/>
          </w:divBdr>
        </w:div>
        <w:div w:id="512308773">
          <w:marLeft w:val="0"/>
          <w:marRight w:val="0"/>
          <w:marTop w:val="0"/>
          <w:marBottom w:val="0"/>
          <w:divBdr>
            <w:top w:val="none" w:sz="0" w:space="0" w:color="auto"/>
            <w:left w:val="none" w:sz="0" w:space="0" w:color="auto"/>
            <w:bottom w:val="none" w:sz="0" w:space="0" w:color="auto"/>
            <w:right w:val="none" w:sz="0" w:space="0" w:color="auto"/>
          </w:divBdr>
        </w:div>
        <w:div w:id="803735557">
          <w:marLeft w:val="0"/>
          <w:marRight w:val="0"/>
          <w:marTop w:val="0"/>
          <w:marBottom w:val="0"/>
          <w:divBdr>
            <w:top w:val="none" w:sz="0" w:space="0" w:color="auto"/>
            <w:left w:val="none" w:sz="0" w:space="0" w:color="auto"/>
            <w:bottom w:val="none" w:sz="0" w:space="0" w:color="auto"/>
            <w:right w:val="none" w:sz="0" w:space="0" w:color="auto"/>
          </w:divBdr>
        </w:div>
        <w:div w:id="1126586513">
          <w:marLeft w:val="0"/>
          <w:marRight w:val="0"/>
          <w:marTop w:val="0"/>
          <w:marBottom w:val="0"/>
          <w:divBdr>
            <w:top w:val="none" w:sz="0" w:space="0" w:color="auto"/>
            <w:left w:val="none" w:sz="0" w:space="0" w:color="auto"/>
            <w:bottom w:val="none" w:sz="0" w:space="0" w:color="auto"/>
            <w:right w:val="none" w:sz="0" w:space="0" w:color="auto"/>
          </w:divBdr>
        </w:div>
        <w:div w:id="1364940294">
          <w:marLeft w:val="0"/>
          <w:marRight w:val="0"/>
          <w:marTop w:val="0"/>
          <w:marBottom w:val="0"/>
          <w:divBdr>
            <w:top w:val="none" w:sz="0" w:space="0" w:color="auto"/>
            <w:left w:val="none" w:sz="0" w:space="0" w:color="auto"/>
            <w:bottom w:val="none" w:sz="0" w:space="0" w:color="auto"/>
            <w:right w:val="none" w:sz="0" w:space="0" w:color="auto"/>
          </w:divBdr>
        </w:div>
        <w:div w:id="1129973609">
          <w:marLeft w:val="0"/>
          <w:marRight w:val="0"/>
          <w:marTop w:val="0"/>
          <w:marBottom w:val="0"/>
          <w:divBdr>
            <w:top w:val="none" w:sz="0" w:space="0" w:color="auto"/>
            <w:left w:val="none" w:sz="0" w:space="0" w:color="auto"/>
            <w:bottom w:val="none" w:sz="0" w:space="0" w:color="auto"/>
            <w:right w:val="none" w:sz="0" w:space="0" w:color="auto"/>
          </w:divBdr>
        </w:div>
        <w:div w:id="1134637406">
          <w:marLeft w:val="0"/>
          <w:marRight w:val="0"/>
          <w:marTop w:val="0"/>
          <w:marBottom w:val="0"/>
          <w:divBdr>
            <w:top w:val="none" w:sz="0" w:space="0" w:color="auto"/>
            <w:left w:val="none" w:sz="0" w:space="0" w:color="auto"/>
            <w:bottom w:val="none" w:sz="0" w:space="0" w:color="auto"/>
            <w:right w:val="none" w:sz="0" w:space="0" w:color="auto"/>
          </w:divBdr>
        </w:div>
        <w:div w:id="1804616684">
          <w:marLeft w:val="0"/>
          <w:marRight w:val="0"/>
          <w:marTop w:val="0"/>
          <w:marBottom w:val="0"/>
          <w:divBdr>
            <w:top w:val="none" w:sz="0" w:space="0" w:color="auto"/>
            <w:left w:val="none" w:sz="0" w:space="0" w:color="auto"/>
            <w:bottom w:val="none" w:sz="0" w:space="0" w:color="auto"/>
            <w:right w:val="none" w:sz="0" w:space="0" w:color="auto"/>
          </w:divBdr>
        </w:div>
        <w:div w:id="1371950333">
          <w:marLeft w:val="0"/>
          <w:marRight w:val="0"/>
          <w:marTop w:val="0"/>
          <w:marBottom w:val="0"/>
          <w:divBdr>
            <w:top w:val="none" w:sz="0" w:space="0" w:color="auto"/>
            <w:left w:val="none" w:sz="0" w:space="0" w:color="auto"/>
            <w:bottom w:val="none" w:sz="0" w:space="0" w:color="auto"/>
            <w:right w:val="none" w:sz="0" w:space="0" w:color="auto"/>
          </w:divBdr>
        </w:div>
        <w:div w:id="424496220">
          <w:marLeft w:val="0"/>
          <w:marRight w:val="0"/>
          <w:marTop w:val="0"/>
          <w:marBottom w:val="0"/>
          <w:divBdr>
            <w:top w:val="none" w:sz="0" w:space="0" w:color="auto"/>
            <w:left w:val="none" w:sz="0" w:space="0" w:color="auto"/>
            <w:bottom w:val="none" w:sz="0" w:space="0" w:color="auto"/>
            <w:right w:val="none" w:sz="0" w:space="0" w:color="auto"/>
          </w:divBdr>
          <w:divsChild>
            <w:div w:id="646277842">
              <w:marLeft w:val="0"/>
              <w:marRight w:val="0"/>
              <w:marTop w:val="30"/>
              <w:marBottom w:val="30"/>
              <w:divBdr>
                <w:top w:val="none" w:sz="0" w:space="0" w:color="auto"/>
                <w:left w:val="none" w:sz="0" w:space="0" w:color="auto"/>
                <w:bottom w:val="none" w:sz="0" w:space="0" w:color="auto"/>
                <w:right w:val="none" w:sz="0" w:space="0" w:color="auto"/>
              </w:divBdr>
              <w:divsChild>
                <w:div w:id="1099762811">
                  <w:marLeft w:val="0"/>
                  <w:marRight w:val="0"/>
                  <w:marTop w:val="0"/>
                  <w:marBottom w:val="0"/>
                  <w:divBdr>
                    <w:top w:val="none" w:sz="0" w:space="0" w:color="auto"/>
                    <w:left w:val="none" w:sz="0" w:space="0" w:color="auto"/>
                    <w:bottom w:val="none" w:sz="0" w:space="0" w:color="auto"/>
                    <w:right w:val="none" w:sz="0" w:space="0" w:color="auto"/>
                  </w:divBdr>
                  <w:divsChild>
                    <w:div w:id="363869646">
                      <w:marLeft w:val="0"/>
                      <w:marRight w:val="0"/>
                      <w:marTop w:val="0"/>
                      <w:marBottom w:val="0"/>
                      <w:divBdr>
                        <w:top w:val="none" w:sz="0" w:space="0" w:color="auto"/>
                        <w:left w:val="none" w:sz="0" w:space="0" w:color="auto"/>
                        <w:bottom w:val="none" w:sz="0" w:space="0" w:color="auto"/>
                        <w:right w:val="none" w:sz="0" w:space="0" w:color="auto"/>
                      </w:divBdr>
                    </w:div>
                  </w:divsChild>
                </w:div>
                <w:div w:id="1169491192">
                  <w:marLeft w:val="0"/>
                  <w:marRight w:val="0"/>
                  <w:marTop w:val="0"/>
                  <w:marBottom w:val="0"/>
                  <w:divBdr>
                    <w:top w:val="none" w:sz="0" w:space="0" w:color="auto"/>
                    <w:left w:val="none" w:sz="0" w:space="0" w:color="auto"/>
                    <w:bottom w:val="none" w:sz="0" w:space="0" w:color="auto"/>
                    <w:right w:val="none" w:sz="0" w:space="0" w:color="auto"/>
                  </w:divBdr>
                  <w:divsChild>
                    <w:div w:id="1713845961">
                      <w:marLeft w:val="0"/>
                      <w:marRight w:val="0"/>
                      <w:marTop w:val="0"/>
                      <w:marBottom w:val="0"/>
                      <w:divBdr>
                        <w:top w:val="none" w:sz="0" w:space="0" w:color="auto"/>
                        <w:left w:val="none" w:sz="0" w:space="0" w:color="auto"/>
                        <w:bottom w:val="none" w:sz="0" w:space="0" w:color="auto"/>
                        <w:right w:val="none" w:sz="0" w:space="0" w:color="auto"/>
                      </w:divBdr>
                    </w:div>
                  </w:divsChild>
                </w:div>
                <w:div w:id="1633251700">
                  <w:marLeft w:val="0"/>
                  <w:marRight w:val="0"/>
                  <w:marTop w:val="0"/>
                  <w:marBottom w:val="0"/>
                  <w:divBdr>
                    <w:top w:val="none" w:sz="0" w:space="0" w:color="auto"/>
                    <w:left w:val="none" w:sz="0" w:space="0" w:color="auto"/>
                    <w:bottom w:val="none" w:sz="0" w:space="0" w:color="auto"/>
                    <w:right w:val="none" w:sz="0" w:space="0" w:color="auto"/>
                  </w:divBdr>
                  <w:divsChild>
                    <w:div w:id="762385645">
                      <w:marLeft w:val="0"/>
                      <w:marRight w:val="0"/>
                      <w:marTop w:val="0"/>
                      <w:marBottom w:val="0"/>
                      <w:divBdr>
                        <w:top w:val="none" w:sz="0" w:space="0" w:color="auto"/>
                        <w:left w:val="none" w:sz="0" w:space="0" w:color="auto"/>
                        <w:bottom w:val="none" w:sz="0" w:space="0" w:color="auto"/>
                        <w:right w:val="none" w:sz="0" w:space="0" w:color="auto"/>
                      </w:divBdr>
                    </w:div>
                  </w:divsChild>
                </w:div>
                <w:div w:id="407119438">
                  <w:marLeft w:val="0"/>
                  <w:marRight w:val="0"/>
                  <w:marTop w:val="0"/>
                  <w:marBottom w:val="0"/>
                  <w:divBdr>
                    <w:top w:val="none" w:sz="0" w:space="0" w:color="auto"/>
                    <w:left w:val="none" w:sz="0" w:space="0" w:color="auto"/>
                    <w:bottom w:val="none" w:sz="0" w:space="0" w:color="auto"/>
                    <w:right w:val="none" w:sz="0" w:space="0" w:color="auto"/>
                  </w:divBdr>
                  <w:divsChild>
                    <w:div w:id="511460731">
                      <w:marLeft w:val="0"/>
                      <w:marRight w:val="0"/>
                      <w:marTop w:val="0"/>
                      <w:marBottom w:val="0"/>
                      <w:divBdr>
                        <w:top w:val="none" w:sz="0" w:space="0" w:color="auto"/>
                        <w:left w:val="none" w:sz="0" w:space="0" w:color="auto"/>
                        <w:bottom w:val="none" w:sz="0" w:space="0" w:color="auto"/>
                        <w:right w:val="none" w:sz="0" w:space="0" w:color="auto"/>
                      </w:divBdr>
                    </w:div>
                  </w:divsChild>
                </w:div>
                <w:div w:id="1624995298">
                  <w:marLeft w:val="0"/>
                  <w:marRight w:val="0"/>
                  <w:marTop w:val="0"/>
                  <w:marBottom w:val="0"/>
                  <w:divBdr>
                    <w:top w:val="none" w:sz="0" w:space="0" w:color="auto"/>
                    <w:left w:val="none" w:sz="0" w:space="0" w:color="auto"/>
                    <w:bottom w:val="none" w:sz="0" w:space="0" w:color="auto"/>
                    <w:right w:val="none" w:sz="0" w:space="0" w:color="auto"/>
                  </w:divBdr>
                  <w:divsChild>
                    <w:div w:id="433937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E2EBA55D2CE984894A543B6D87B2C96" ma:contentTypeVersion="4" ma:contentTypeDescription="Create a new document." ma:contentTypeScope="" ma:versionID="f9e6558fe102b36e2e1c49c043985636">
  <xsd:schema xmlns:xsd="http://www.w3.org/2001/XMLSchema" xmlns:xs="http://www.w3.org/2001/XMLSchema" xmlns:p="http://schemas.microsoft.com/office/2006/metadata/properties" xmlns:ns2="630ce31a-3491-454f-a0c1-40daa99d65da" targetNamespace="http://schemas.microsoft.com/office/2006/metadata/properties" ma:root="true" ma:fieldsID="f167e767d7579a8398b4b24828840442" ns2:_="">
    <xsd:import namespace="630ce31a-3491-454f-a0c1-40daa99d65d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0ce31a-3491-454f-a0c1-40daa99d65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72462B-7457-4B82-A48A-4EEC9468CAC2}">
  <ds:schemaRefs>
    <ds:schemaRef ds:uri="http://schemas.microsoft.com/sharepoint/v3/contenttype/forms"/>
  </ds:schemaRefs>
</ds:datastoreItem>
</file>

<file path=customXml/itemProps2.xml><?xml version="1.0" encoding="utf-8"?>
<ds:datastoreItem xmlns:ds="http://schemas.openxmlformats.org/officeDocument/2006/customXml" ds:itemID="{2DB63D23-C736-4399-8E5C-2196F7F6828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89E8B78-159D-404B-9CFE-6EC6467321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0ce31a-3491-454f-a0c1-40daa99d65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1107</Words>
  <Characters>6311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Dorset Councils Partnership</Company>
  <LinksUpToDate>false</LinksUpToDate>
  <CharactersWithSpaces>7404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Moore</dc:creator>
  <cp:keywords/>
  <dc:description/>
  <cp:lastModifiedBy>Steven March</cp:lastModifiedBy>
  <cp:revision>2</cp:revision>
  <dcterms:created xsi:type="dcterms:W3CDTF">2026-08-12T08:05:00Z</dcterms:created>
  <dcterms:modified xsi:type="dcterms:W3CDTF">2026-08-12T08:05:00Z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0x0101003E2EBA55D2CE984894A543B6D87B2C96</vt:lpwstr>
  </property>
</Properties>
</file>