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453D" w14:textId="2788BB06" w:rsidR="006A6DED" w:rsidRDefault="00F8559B" w:rsidP="00955157">
      <w:pPr>
        <w:spacing w:after="0"/>
      </w:pPr>
      <w:bookmarkStart w:id="0" w:name="_Hlk7711882"/>
      <w:bookmarkEnd w:id="0"/>
      <w:r>
        <w:rPr>
          <w:noProof/>
          <w:lang w:eastAsia="en-GB"/>
        </w:rPr>
        <w:drawing>
          <wp:inline distT="0" distB="0" distL="0" distR="0" wp14:anchorId="05F2EF68" wp14:editId="0C9E7A68">
            <wp:extent cx="5731510" cy="628015"/>
            <wp:effectExtent l="0" t="0" r="2540" b="635"/>
            <wp:docPr id="3" name="Picture 3" descr="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b description 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9F2334" w:rsidRPr="007B59BC" w:rsidRDefault="009F2334" w:rsidP="009F2334">
      <w:pPr>
        <w:spacing w:after="0"/>
        <w:rPr>
          <w:rFonts w:cstheme="minorHAnsi"/>
        </w:rPr>
      </w:pPr>
    </w:p>
    <w:p w14:paraId="775F6331" w14:textId="5D4141B1" w:rsidR="00AA26F7" w:rsidRPr="00E00915" w:rsidRDefault="00AA26F7" w:rsidP="00AA26F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>
        <w:rPr>
          <w:rFonts w:ascii="Arial" w:hAnsi="Arial" w:cs="Arial"/>
        </w:rPr>
        <w:t>t</w:t>
      </w:r>
      <w:r w:rsidRPr="00E00915">
        <w:rPr>
          <w:rFonts w:ascii="Arial" w:hAnsi="Arial" w:cs="Arial"/>
        </w:rPr>
        <w:t>itle</w:t>
      </w:r>
      <w:r>
        <w:rPr>
          <w:rFonts w:ascii="Arial" w:hAnsi="Arial" w:cs="Arial"/>
        </w:rPr>
        <w:t xml:space="preserve">: </w:t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r w:rsidR="00E00370">
        <w:rPr>
          <w:rFonts w:ascii="Arial" w:hAnsi="Arial" w:cs="Arial"/>
        </w:rPr>
        <w:t>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6D3E39" w14:textId="1D8FAED8" w:rsidR="00AA26F7" w:rsidRPr="00E00915" w:rsidRDefault="00AA26F7" w:rsidP="00AA26F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Grade: </w:t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r w:rsidR="00E00370">
        <w:rPr>
          <w:rFonts w:ascii="Arial" w:hAnsi="Arial" w:cs="Arial"/>
        </w:rPr>
        <w:t>Dorset Council Grade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F8C813" w14:textId="2C335D9A" w:rsidR="00AA26F7" w:rsidRPr="00E00915" w:rsidRDefault="00AA26F7" w:rsidP="00AA26F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>
        <w:rPr>
          <w:rFonts w:ascii="Arial" w:hAnsi="Arial" w:cs="Arial"/>
        </w:rPr>
        <w:t>e</w:t>
      </w:r>
      <w:r w:rsidRPr="00E00915">
        <w:rPr>
          <w:rFonts w:ascii="Arial" w:hAnsi="Arial" w:cs="Arial"/>
        </w:rPr>
        <w:t xml:space="preserve">valuation </w:t>
      </w:r>
      <w:r>
        <w:rPr>
          <w:rFonts w:ascii="Arial" w:hAnsi="Arial" w:cs="Arial"/>
        </w:rPr>
        <w:t>r</w:t>
      </w:r>
      <w:r w:rsidRPr="00E00915">
        <w:rPr>
          <w:rFonts w:ascii="Arial" w:hAnsi="Arial" w:cs="Arial"/>
        </w:rPr>
        <w:t xml:space="preserve">eference: </w:t>
      </w:r>
      <w:r w:rsidR="007D3B9C">
        <w:rPr>
          <w:rFonts w:ascii="Arial" w:hAnsi="Arial" w:cs="Arial"/>
        </w:rPr>
        <w:tab/>
      </w:r>
      <w:r w:rsidR="00E00370">
        <w:rPr>
          <w:rFonts w:ascii="Arial" w:hAnsi="Arial" w:cs="Arial"/>
        </w:rPr>
        <w:t>CC996g</w:t>
      </w:r>
      <w:r>
        <w:rPr>
          <w:rFonts w:ascii="Arial" w:hAnsi="Arial" w:cs="Arial"/>
        </w:rPr>
        <w:tab/>
      </w:r>
    </w:p>
    <w:p w14:paraId="41208A05" w14:textId="20FF3DEE" w:rsidR="00AA26F7" w:rsidRPr="00E00915" w:rsidRDefault="00AA26F7" w:rsidP="00AA26F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>
        <w:rPr>
          <w:rFonts w:ascii="Arial" w:hAnsi="Arial" w:cs="Arial"/>
        </w:rPr>
        <w:t>fami</w:t>
      </w:r>
      <w:r w:rsidRPr="00E00915">
        <w:rPr>
          <w:rFonts w:ascii="Arial" w:hAnsi="Arial" w:cs="Arial"/>
        </w:rPr>
        <w:t xml:space="preserve">ly: </w:t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r w:rsidR="007D3B9C">
        <w:rPr>
          <w:rFonts w:ascii="Arial" w:hAnsi="Arial" w:cs="Arial"/>
        </w:rPr>
        <w:tab/>
      </w:r>
      <w:bookmarkStart w:id="1" w:name="_GoBack"/>
      <w:bookmarkEnd w:id="1"/>
      <w:r w:rsidR="00E00370">
        <w:rPr>
          <w:rFonts w:ascii="Arial" w:hAnsi="Arial" w:cs="Arial"/>
        </w:rPr>
        <w:t>Business, Policy and Administration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FF12E3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p w14:paraId="36845C9E" w14:textId="77777777" w:rsidR="00B079B7" w:rsidRPr="00E00915" w:rsidRDefault="00B079B7" w:rsidP="00B079B7">
      <w:pPr>
        <w:pStyle w:val="Heading2"/>
        <w:rPr>
          <w:rFonts w:cs="Arial"/>
        </w:rPr>
      </w:pPr>
      <w:r w:rsidRPr="00E00915">
        <w:rPr>
          <w:rFonts w:cs="Arial"/>
        </w:rPr>
        <w:t>Purpose and impact</w:t>
      </w:r>
    </w:p>
    <w:p w14:paraId="0EE1DE30" w14:textId="0A66313C" w:rsidR="00B079B7" w:rsidRPr="002B370B" w:rsidRDefault="00E00370" w:rsidP="00B079B7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provide secretarial, administrative and clerical support to officers within the County Council</w:t>
      </w:r>
    </w:p>
    <w:p w14:paraId="0A15812D" w14:textId="77777777" w:rsidR="00B079B7" w:rsidRPr="00E00915" w:rsidRDefault="00B079B7" w:rsidP="00B079B7">
      <w:pPr>
        <w:pStyle w:val="ListNumber"/>
        <w:numPr>
          <w:ilvl w:val="0"/>
          <w:numId w:val="0"/>
        </w:numPr>
        <w:spacing w:before="0" w:after="0"/>
        <w:ind w:left="357"/>
        <w:rPr>
          <w:rFonts w:cs="Arial"/>
        </w:rPr>
      </w:pPr>
    </w:p>
    <w:p w14:paraId="7609557D" w14:textId="77777777" w:rsidR="00B079B7" w:rsidRPr="00E00915" w:rsidRDefault="00B079B7" w:rsidP="00B079B7">
      <w:pPr>
        <w:pStyle w:val="Heading2"/>
        <w:rPr>
          <w:rFonts w:cs="Arial"/>
        </w:rPr>
      </w:pPr>
      <w:bookmarkStart w:id="2" w:name="Purpose_and_impact"/>
      <w:r w:rsidRPr="00E00915">
        <w:rPr>
          <w:rFonts w:cs="Arial"/>
        </w:rPr>
        <w:t>Key res</w:t>
      </w:r>
      <w:bookmarkStart w:id="3" w:name="Key_responsibilities"/>
      <w:bookmarkEnd w:id="3"/>
      <w:r w:rsidRPr="00E00915">
        <w:rPr>
          <w:rFonts w:cs="Arial"/>
        </w:rPr>
        <w:t xml:space="preserve">ponsibilities </w:t>
      </w:r>
    </w:p>
    <w:bookmarkEnd w:id="2"/>
    <w:p w14:paraId="467FEBC4" w14:textId="0E94428F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undertake word processing (copy and audio typing) and database entry to required standards.</w:t>
      </w:r>
    </w:p>
    <w:p w14:paraId="6030D3FE" w14:textId="7337348D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 xml:space="preserve">To deal with telephone calls and personal callers and correspondence and to respond to requests for information in accordance with procedures. </w:t>
      </w:r>
    </w:p>
    <w:p w14:paraId="0A68D736" w14:textId="6DE891C8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undertake general secretarial, clerical and administrative duties, including minute-taking at meetings.</w:t>
      </w:r>
    </w:p>
    <w:p w14:paraId="03BAB92C" w14:textId="7E1C0B4B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use electronic communication and data recovery systems and other appropriate systems.</w:t>
      </w:r>
    </w:p>
    <w:p w14:paraId="1B5698DB" w14:textId="55136425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maintain and manage the diaries of officers as required.</w:t>
      </w:r>
    </w:p>
    <w:p w14:paraId="0A9907CA" w14:textId="2ED58979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maintain files, reference documents, manuals etc and ensure prompt access to papers for meetings.</w:t>
      </w:r>
    </w:p>
    <w:p w14:paraId="5F4A67D6" w14:textId="6B493015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 xml:space="preserve">To maintain a high standard of customer care in representing Dorset County Council </w:t>
      </w:r>
      <w:proofErr w:type="gramStart"/>
      <w:r w:rsidRPr="00E00370">
        <w:rPr>
          <w:rFonts w:ascii="Arial" w:hAnsi="Arial" w:cs="Arial"/>
        </w:rPr>
        <w:t>at all times</w:t>
      </w:r>
      <w:proofErr w:type="gramEnd"/>
      <w:r w:rsidRPr="00E00370">
        <w:rPr>
          <w:rFonts w:ascii="Arial" w:hAnsi="Arial" w:cs="Arial"/>
        </w:rPr>
        <w:t>.</w:t>
      </w:r>
    </w:p>
    <w:p w14:paraId="3DD2238B" w14:textId="2EFA4E25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maintain confidentiality in accordance with prescribed protocols and legislation.</w:t>
      </w:r>
    </w:p>
    <w:p w14:paraId="3FB0F4EB" w14:textId="682FD402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 xml:space="preserve">To research and collate information as required.  </w:t>
      </w:r>
    </w:p>
    <w:p w14:paraId="4CFA0EC2" w14:textId="046B2622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undertake appropriate training as required.</w:t>
      </w:r>
    </w:p>
    <w:p w14:paraId="5F219AD0" w14:textId="30150D1C" w:rsidR="00B079B7" w:rsidRPr="002B370B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To undertake any other duties commensurate with the grade</w:t>
      </w:r>
    </w:p>
    <w:p w14:paraId="73BB2FB1" w14:textId="77777777" w:rsidR="00E00370" w:rsidRDefault="00E00370" w:rsidP="00B079B7">
      <w:pPr>
        <w:spacing w:after="0"/>
        <w:rPr>
          <w:rFonts w:ascii="Arial" w:hAnsi="Arial" w:cs="Arial"/>
        </w:rPr>
      </w:pPr>
    </w:p>
    <w:p w14:paraId="273D07E3" w14:textId="24733B6B" w:rsidR="00B079B7" w:rsidRPr="00E00915" w:rsidRDefault="00B079B7" w:rsidP="00B079B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NB: The duties and responsibilities of this post are not </w:t>
      </w:r>
      <w:proofErr w:type="gramStart"/>
      <w:r w:rsidRPr="00E00915">
        <w:rPr>
          <w:rFonts w:ascii="Arial" w:hAnsi="Arial" w:cs="Arial"/>
        </w:rPr>
        <w:t>restrictive</w:t>
      </w:r>
      <w:proofErr w:type="gramEnd"/>
      <w:r w:rsidRPr="00E00915">
        <w:rPr>
          <w:rFonts w:ascii="Arial" w:hAnsi="Arial" w:cs="Arial"/>
        </w:rPr>
        <w:t xml:space="preserve"> and the post holder may be required on occasion to undertake other duties. This will not substantially change the nature of the post.</w:t>
      </w:r>
    </w:p>
    <w:p w14:paraId="6F6F537C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p w14:paraId="1CE2B476" w14:textId="77777777" w:rsidR="00B079B7" w:rsidRPr="00E00915" w:rsidRDefault="00B079B7" w:rsidP="00B079B7">
      <w:pPr>
        <w:pStyle w:val="Heading2"/>
        <w:rPr>
          <w:rFonts w:cs="Arial"/>
        </w:rPr>
      </w:pPr>
      <w:bookmarkStart w:id="4" w:name="Other_factors"/>
      <w:r w:rsidRPr="00E00915">
        <w:rPr>
          <w:rFonts w:cs="Arial"/>
        </w:rPr>
        <w:t>Other factors</w:t>
      </w:r>
    </w:p>
    <w:bookmarkEnd w:id="4"/>
    <w:p w14:paraId="405A0980" w14:textId="5981E671" w:rsid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Shared responsibility for proper use and safekeeping of data record systems both manual and electronic.</w:t>
      </w:r>
    </w:p>
    <w:p w14:paraId="2FBF12F5" w14:textId="39D7A2F0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The work is subject to regular interruptions.</w:t>
      </w:r>
    </w:p>
    <w:p w14:paraId="67727190" w14:textId="3CC67495" w:rsidR="00E00370" w:rsidRPr="00E00370" w:rsidRDefault="00E00370" w:rsidP="00E0037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E00370">
        <w:rPr>
          <w:rFonts w:ascii="Arial" w:hAnsi="Arial" w:cs="Arial"/>
        </w:rPr>
        <w:t>There is a high level of computer / keyboard work with significant use of V.D.U.’s</w:t>
      </w:r>
    </w:p>
    <w:p w14:paraId="4FFD765D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p w14:paraId="49B2BDA7" w14:textId="77777777" w:rsidR="00B079B7" w:rsidRPr="00E00915" w:rsidRDefault="00B079B7" w:rsidP="00B079B7">
      <w:pPr>
        <w:pStyle w:val="Heading2"/>
        <w:rPr>
          <w:rFonts w:cs="Arial"/>
        </w:rPr>
      </w:pPr>
      <w:bookmarkStart w:id="5" w:name="Our_behaviours"/>
      <w:r w:rsidRPr="00E00915">
        <w:rPr>
          <w:rFonts w:cs="Arial"/>
        </w:rPr>
        <w:t>Our behaviours</w:t>
      </w:r>
    </w:p>
    <w:bookmarkEnd w:id="5"/>
    <w:p w14:paraId="692290C6" w14:textId="77777777" w:rsidR="00B079B7" w:rsidRPr="00E00915" w:rsidRDefault="00B079B7" w:rsidP="00B079B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Dorset Council has developed and embedded a set of behaviours that will form part of everything you </w:t>
      </w:r>
      <w:proofErr w:type="gramStart"/>
      <w:r w:rsidRPr="00E00915">
        <w:rPr>
          <w:rFonts w:ascii="Arial" w:hAnsi="Arial" w:cs="Arial"/>
        </w:rPr>
        <w:t>do</w:t>
      </w:r>
      <w:proofErr w:type="gramEnd"/>
      <w:r w:rsidRPr="00E00915">
        <w:rPr>
          <w:rFonts w:ascii="Arial" w:hAnsi="Arial" w:cs="Arial"/>
        </w:rPr>
        <w:t xml:space="preserve"> and you will need to be able to demonstrate them through the way you work, regardless of your role or grade within the organisation.  </w:t>
      </w:r>
    </w:p>
    <w:p w14:paraId="6E18E55A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p w14:paraId="4C239D57" w14:textId="77777777" w:rsidR="00B079B7" w:rsidRPr="00E00915" w:rsidRDefault="00B079B7" w:rsidP="00B079B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>Full details can be found on the job website under ‘</w:t>
      </w:r>
      <w:hyperlink r:id="rId11" w:history="1">
        <w:r w:rsidRPr="00C9737E">
          <w:rPr>
            <w:rStyle w:val="Hyperlink"/>
            <w:rFonts w:ascii="Arial" w:hAnsi="Arial" w:cs="Arial"/>
          </w:rPr>
          <w:t>Working for Dorset Council’</w:t>
        </w:r>
      </w:hyperlink>
      <w:r w:rsidRPr="00E00915">
        <w:rPr>
          <w:rFonts w:ascii="Arial" w:hAnsi="Arial" w:cs="Arial"/>
        </w:rPr>
        <w:t>.</w:t>
      </w:r>
    </w:p>
    <w:p w14:paraId="0E27B00A" w14:textId="77777777" w:rsidR="00B657A0" w:rsidRPr="007B59BC" w:rsidRDefault="00B657A0" w:rsidP="0024738E">
      <w:pPr>
        <w:spacing w:after="0"/>
        <w:jc w:val="center"/>
        <w:rPr>
          <w:rFonts w:cstheme="minorHAnsi"/>
          <w:b/>
          <w:sz w:val="32"/>
        </w:rPr>
      </w:pPr>
    </w:p>
    <w:p w14:paraId="3DEEC669" w14:textId="77777777" w:rsidR="00B657A0" w:rsidRPr="007B59BC" w:rsidRDefault="00B657A0" w:rsidP="00E00370">
      <w:pPr>
        <w:spacing w:after="0"/>
        <w:rPr>
          <w:rFonts w:cstheme="minorHAnsi"/>
          <w:b/>
          <w:sz w:val="32"/>
        </w:rPr>
      </w:pPr>
    </w:p>
    <w:p w14:paraId="4F2A3B78" w14:textId="77777777" w:rsidR="007F1C2C" w:rsidRPr="007B59BC" w:rsidRDefault="007F1C2C" w:rsidP="0024738E">
      <w:pPr>
        <w:spacing w:after="0"/>
        <w:jc w:val="center"/>
        <w:rPr>
          <w:rFonts w:cstheme="minorHAnsi"/>
          <w:b/>
          <w:sz w:val="32"/>
        </w:rPr>
        <w:sectPr w:rsidR="007F1C2C" w:rsidRPr="007B59BC" w:rsidSect="00F8559B">
          <w:headerReference w:type="default" r:id="rId12"/>
          <w:footerReference w:type="default" r:id="rId13"/>
          <w:footerReference w:type="first" r:id="rId14"/>
          <w:pgSz w:w="11906" w:h="16838"/>
          <w:pgMar w:top="568" w:right="1440" w:bottom="1440" w:left="1440" w:header="708" w:footer="708" w:gutter="0"/>
          <w:cols w:space="708"/>
          <w:titlePg/>
          <w:docGrid w:linePitch="360"/>
        </w:sectPr>
      </w:pPr>
    </w:p>
    <w:p w14:paraId="6C302641" w14:textId="5AA72CB4" w:rsidR="000F1FAB" w:rsidRDefault="000F1FAB" w:rsidP="000F1FAB">
      <w:pPr>
        <w:spacing w:after="0"/>
      </w:pPr>
    </w:p>
    <w:p w14:paraId="03ED3751" w14:textId="43740AB2" w:rsidR="000F1FAB" w:rsidRDefault="000F1FAB" w:rsidP="006A6DED">
      <w:pPr>
        <w:spacing w:after="0"/>
      </w:pPr>
    </w:p>
    <w:p w14:paraId="26457D3D" w14:textId="77777777" w:rsidR="00B079B7" w:rsidRDefault="00B079B7" w:rsidP="00B079B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Applicants will be shortlisted </w:t>
      </w:r>
      <w:proofErr w:type="gramStart"/>
      <w:r w:rsidRPr="00E00915">
        <w:rPr>
          <w:rFonts w:ascii="Arial" w:hAnsi="Arial" w:cs="Arial"/>
        </w:rPr>
        <w:t>on the basis of</w:t>
      </w:r>
      <w:proofErr w:type="gramEnd"/>
      <w:r w:rsidRPr="00E00915">
        <w:rPr>
          <w:rFonts w:ascii="Arial" w:hAnsi="Arial" w:cs="Arial"/>
        </w:rPr>
        <w:t xml:space="preserve"> demonstrating that they fulfil the following criteria in their application form and should include clear examples of how they meet these criteria. You will be assessed in some or </w:t>
      </w:r>
      <w:proofErr w:type="gramStart"/>
      <w:r w:rsidRPr="00E00915">
        <w:rPr>
          <w:rFonts w:ascii="Arial" w:hAnsi="Arial" w:cs="Arial"/>
        </w:rPr>
        <w:t>all of</w:t>
      </w:r>
      <w:proofErr w:type="gramEnd"/>
      <w:r w:rsidRPr="00E00915">
        <w:rPr>
          <w:rFonts w:ascii="Arial" w:hAnsi="Arial" w:cs="Arial"/>
        </w:rPr>
        <w:t xml:space="preserve"> the specific areas over the course of the selection process.</w:t>
      </w:r>
    </w:p>
    <w:p w14:paraId="52E2547E" w14:textId="77777777" w:rsidR="00B079B7" w:rsidRDefault="00B079B7" w:rsidP="00B079B7">
      <w:pPr>
        <w:spacing w:after="0"/>
        <w:rPr>
          <w:rFonts w:ascii="Arial" w:hAnsi="Arial" w:cs="Arial"/>
        </w:rPr>
      </w:pPr>
    </w:p>
    <w:p w14:paraId="4FD03C9D" w14:textId="77777777" w:rsidR="00B079B7" w:rsidRDefault="00B079B7" w:rsidP="00B079B7">
      <w:pPr>
        <w:pStyle w:val="Heading2"/>
        <w:spacing w:before="0" w:line="240" w:lineRule="auto"/>
        <w:rPr>
          <w:rFonts w:cs="Arial"/>
          <w:sz w:val="28"/>
        </w:rPr>
      </w:pPr>
      <w:r w:rsidRPr="00B9196D">
        <w:rPr>
          <w:rFonts w:cs="Arial"/>
          <w:sz w:val="28"/>
        </w:rPr>
        <w:t>Essential</w:t>
      </w:r>
    </w:p>
    <w:p w14:paraId="02B240E2" w14:textId="77777777" w:rsidR="00B079B7" w:rsidRDefault="00B079B7" w:rsidP="00B079B7">
      <w:pPr>
        <w:spacing w:after="0"/>
        <w:rPr>
          <w:rFonts w:ascii="Arial" w:hAnsi="Arial" w:cs="Arial"/>
        </w:rPr>
      </w:pPr>
    </w:p>
    <w:p w14:paraId="0B6FDC85" w14:textId="77777777" w:rsidR="00B079B7" w:rsidRDefault="00B079B7" w:rsidP="00B079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Essential criteria are the minimum requirement for the above post.</w:t>
      </w:r>
    </w:p>
    <w:p w14:paraId="5D6B998F" w14:textId="77777777" w:rsidR="00B079B7" w:rsidRPr="00B9196D" w:rsidRDefault="00B079B7" w:rsidP="00B079B7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9B7" w14:paraId="48D2E3A5" w14:textId="77777777" w:rsidTr="00E92827">
        <w:tc>
          <w:tcPr>
            <w:tcW w:w="9016" w:type="dxa"/>
          </w:tcPr>
          <w:p w14:paraId="03EED91D" w14:textId="77777777" w:rsidR="00B079B7" w:rsidRPr="00E00915" w:rsidRDefault="00B079B7" w:rsidP="00E92827">
            <w:pPr>
              <w:pStyle w:val="Heading2"/>
              <w:jc w:val="center"/>
              <w:outlineLvl w:val="1"/>
            </w:pPr>
            <w:r>
              <w:t>Q</w:t>
            </w:r>
            <w:r w:rsidRPr="00E00915">
              <w:t>ualifications/</w:t>
            </w:r>
            <w:r>
              <w:t xml:space="preserve"> t</w:t>
            </w:r>
            <w:r w:rsidRPr="00E00915">
              <w:t>raining/</w:t>
            </w:r>
            <w:r>
              <w:t>r</w:t>
            </w:r>
            <w:r w:rsidRPr="00E00915">
              <w:t>egistrations</w:t>
            </w:r>
          </w:p>
          <w:p w14:paraId="7D0BCD60" w14:textId="77777777" w:rsidR="00B079B7" w:rsidRDefault="00B079B7" w:rsidP="00E92827">
            <w:pPr>
              <w:rPr>
                <w:rFonts w:ascii="Arial" w:hAnsi="Arial" w:cs="Arial"/>
                <w:sz w:val="20"/>
              </w:rPr>
            </w:pPr>
            <w:r w:rsidRPr="00561437">
              <w:rPr>
                <w:rFonts w:ascii="Arial" w:hAnsi="Arial" w:cs="Arial"/>
                <w:sz w:val="20"/>
              </w:rPr>
              <w:t>Required by law, and/or essential to the performance of the role</w:t>
            </w:r>
          </w:p>
        </w:tc>
      </w:tr>
      <w:tr w:rsidR="00B079B7" w14:paraId="4891E389" w14:textId="77777777" w:rsidTr="00E92827">
        <w:trPr>
          <w:trHeight w:val="70"/>
        </w:trPr>
        <w:tc>
          <w:tcPr>
            <w:tcW w:w="9016" w:type="dxa"/>
          </w:tcPr>
          <w:p w14:paraId="5D740FE0" w14:textId="0AF46047" w:rsidR="00B079B7" w:rsidRPr="00E00370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00370">
              <w:rPr>
                <w:rFonts w:ascii="Arial" w:hAnsi="Arial" w:cs="Arial"/>
                <w:sz w:val="20"/>
              </w:rPr>
              <w:t>RSA Stage II in typing / word-processing or ECDL (standard level), or equivalent qualification, or evidence of equivalent skill level</w:t>
            </w:r>
          </w:p>
        </w:tc>
      </w:tr>
      <w:tr w:rsidR="00B079B7" w14:paraId="74FAFF4B" w14:textId="77777777" w:rsidTr="00E92827">
        <w:trPr>
          <w:trHeight w:val="70"/>
        </w:trPr>
        <w:tc>
          <w:tcPr>
            <w:tcW w:w="9016" w:type="dxa"/>
          </w:tcPr>
          <w:p w14:paraId="1FD2CC79" w14:textId="56F38C6E" w:rsidR="00B079B7" w:rsidRPr="00E00370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00370">
              <w:rPr>
                <w:rFonts w:ascii="Arial" w:hAnsi="Arial" w:cs="Arial"/>
                <w:sz w:val="20"/>
              </w:rPr>
              <w:t>Four GCSEs at grade C or above including Maths and English, or equivalent</w:t>
            </w:r>
          </w:p>
        </w:tc>
      </w:tr>
      <w:tr w:rsidR="00B079B7" w14:paraId="1E3920A0" w14:textId="77777777" w:rsidTr="00E92827">
        <w:trPr>
          <w:trHeight w:val="340"/>
        </w:trPr>
        <w:tc>
          <w:tcPr>
            <w:tcW w:w="9016" w:type="dxa"/>
            <w:vAlign w:val="center"/>
          </w:tcPr>
          <w:p w14:paraId="40588027" w14:textId="77777777" w:rsidR="00B079B7" w:rsidRDefault="00B079B7" w:rsidP="00E92827">
            <w:pPr>
              <w:jc w:val="center"/>
              <w:rPr>
                <w:rFonts w:ascii="Arial" w:hAnsi="Arial" w:cs="Arial"/>
                <w:sz w:val="20"/>
              </w:rPr>
            </w:pPr>
            <w:r w:rsidRPr="00F8559B">
              <w:rPr>
                <w:rFonts w:ascii="Arial" w:eastAsiaTheme="majorEastAsia" w:hAnsi="Arial" w:cstheme="majorBidi"/>
                <w:b/>
                <w:sz w:val="24"/>
                <w:szCs w:val="26"/>
              </w:rPr>
              <w:t>Experience</w:t>
            </w:r>
          </w:p>
        </w:tc>
      </w:tr>
      <w:tr w:rsidR="00B079B7" w14:paraId="345653D0" w14:textId="77777777" w:rsidTr="00E00370">
        <w:trPr>
          <w:trHeight w:val="184"/>
        </w:trPr>
        <w:tc>
          <w:tcPr>
            <w:tcW w:w="9016" w:type="dxa"/>
          </w:tcPr>
          <w:p w14:paraId="10A56668" w14:textId="2E766AF6" w:rsidR="00B079B7" w:rsidRPr="00E00370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00370">
              <w:rPr>
                <w:rFonts w:ascii="Arial" w:hAnsi="Arial" w:cs="Arial"/>
                <w:sz w:val="20"/>
              </w:rPr>
              <w:t>Experience of working as a secretary in a busy office environment</w:t>
            </w:r>
          </w:p>
        </w:tc>
      </w:tr>
      <w:tr w:rsidR="00B079B7" w14:paraId="4202F6CA" w14:textId="77777777" w:rsidTr="00E92827">
        <w:trPr>
          <w:trHeight w:val="340"/>
        </w:trPr>
        <w:tc>
          <w:tcPr>
            <w:tcW w:w="9016" w:type="dxa"/>
            <w:vAlign w:val="center"/>
          </w:tcPr>
          <w:p w14:paraId="3621994D" w14:textId="77777777" w:rsidR="00B079B7" w:rsidRDefault="00B079B7" w:rsidP="00E92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theme="majorBidi"/>
                <w:b/>
                <w:sz w:val="24"/>
                <w:szCs w:val="26"/>
              </w:rPr>
              <w:t>S</w:t>
            </w: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kills, abilities &amp; knowledge</w:t>
            </w:r>
          </w:p>
        </w:tc>
      </w:tr>
      <w:tr w:rsidR="00B079B7" w14:paraId="6D9E4D23" w14:textId="77777777" w:rsidTr="00E92827">
        <w:tc>
          <w:tcPr>
            <w:tcW w:w="9016" w:type="dxa"/>
          </w:tcPr>
          <w:p w14:paraId="06C278BB" w14:textId="16C480E5" w:rsidR="00B079B7" w:rsidRPr="00E00370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00370">
              <w:rPr>
                <w:rFonts w:ascii="Arial" w:hAnsi="Arial" w:cs="Arial"/>
                <w:sz w:val="20"/>
              </w:rPr>
              <w:t>Knowledge of computer software packages including Windows, Microsoft Word, Power</w:t>
            </w:r>
            <w:r w:rsidR="007D3B9C">
              <w:rPr>
                <w:rFonts w:ascii="Arial" w:hAnsi="Arial" w:cs="Arial"/>
                <w:sz w:val="20"/>
              </w:rPr>
              <w:t>P</w:t>
            </w:r>
            <w:r w:rsidRPr="00E00370">
              <w:rPr>
                <w:rFonts w:ascii="Arial" w:hAnsi="Arial" w:cs="Arial"/>
                <w:sz w:val="20"/>
              </w:rPr>
              <w:t>oint and Excel</w:t>
            </w:r>
          </w:p>
        </w:tc>
      </w:tr>
      <w:tr w:rsidR="00B079B7" w14:paraId="05E669A0" w14:textId="77777777" w:rsidTr="00E92827">
        <w:tc>
          <w:tcPr>
            <w:tcW w:w="9016" w:type="dxa"/>
          </w:tcPr>
          <w:p w14:paraId="6D02222F" w14:textId="3339B863" w:rsidR="00B079B7" w:rsidRPr="007D3B9C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High degree of computer literacy</w:t>
            </w:r>
          </w:p>
        </w:tc>
      </w:tr>
      <w:tr w:rsidR="00B079B7" w14:paraId="7F6F5A25" w14:textId="77777777" w:rsidTr="00E92827">
        <w:tc>
          <w:tcPr>
            <w:tcW w:w="9016" w:type="dxa"/>
          </w:tcPr>
          <w:p w14:paraId="736EDF09" w14:textId="23B1EB3E" w:rsidR="00B079B7" w:rsidRPr="007D3B9C" w:rsidRDefault="007D3B9C" w:rsidP="007D3B9C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Excellent organisational skills</w:t>
            </w:r>
          </w:p>
        </w:tc>
      </w:tr>
      <w:tr w:rsidR="00E00370" w14:paraId="00C70A69" w14:textId="77777777" w:rsidTr="00E92827">
        <w:tc>
          <w:tcPr>
            <w:tcW w:w="9016" w:type="dxa"/>
          </w:tcPr>
          <w:p w14:paraId="453797CA" w14:textId="24AB32DD" w:rsidR="00E00370" w:rsidRPr="007D3B9C" w:rsidRDefault="007D3B9C" w:rsidP="007D3B9C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Excellent communication skills</w:t>
            </w:r>
          </w:p>
        </w:tc>
      </w:tr>
      <w:tr w:rsidR="00E00370" w14:paraId="6F32739F" w14:textId="77777777" w:rsidTr="00E92827">
        <w:tc>
          <w:tcPr>
            <w:tcW w:w="9016" w:type="dxa"/>
          </w:tcPr>
          <w:p w14:paraId="0F273BEC" w14:textId="111DADE0" w:rsidR="00E00370" w:rsidRPr="007D3B9C" w:rsidRDefault="007D3B9C" w:rsidP="007D3B9C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Ability to take minutes</w:t>
            </w:r>
          </w:p>
        </w:tc>
      </w:tr>
      <w:tr w:rsidR="00B079B7" w14:paraId="1C49AA58" w14:textId="77777777" w:rsidTr="00E92827">
        <w:trPr>
          <w:trHeight w:val="340"/>
        </w:trPr>
        <w:tc>
          <w:tcPr>
            <w:tcW w:w="9016" w:type="dxa"/>
            <w:vAlign w:val="center"/>
          </w:tcPr>
          <w:p w14:paraId="6DE243A3" w14:textId="77777777" w:rsidR="00B079B7" w:rsidRPr="00B9196D" w:rsidRDefault="00B079B7" w:rsidP="00E92827">
            <w:pPr>
              <w:jc w:val="center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Behaviours</w:t>
            </w:r>
          </w:p>
        </w:tc>
      </w:tr>
      <w:tr w:rsidR="00B079B7" w14:paraId="3CE2B1CE" w14:textId="77777777" w:rsidTr="00E92827">
        <w:tc>
          <w:tcPr>
            <w:tcW w:w="9016" w:type="dxa"/>
          </w:tcPr>
          <w:p w14:paraId="5118BB9F" w14:textId="77777777" w:rsidR="00B079B7" w:rsidRPr="00E00370" w:rsidRDefault="007D3B9C" w:rsidP="00E928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hyperlink r:id="rId15" w:anchor="Respect" w:history="1">
              <w:r w:rsidR="00B079B7" w:rsidRPr="00E00370">
                <w:rPr>
                  <w:rStyle w:val="Hyperlink"/>
                  <w:rFonts w:ascii="Arial" w:hAnsi="Arial" w:cs="Arial"/>
                  <w:color w:val="0070C0"/>
                  <w:sz w:val="20"/>
                </w:rPr>
                <w:t>Respect</w:t>
              </w:r>
            </w:hyperlink>
          </w:p>
        </w:tc>
      </w:tr>
      <w:tr w:rsidR="00B079B7" w14:paraId="321C42D9" w14:textId="77777777" w:rsidTr="00E92827">
        <w:tc>
          <w:tcPr>
            <w:tcW w:w="9016" w:type="dxa"/>
          </w:tcPr>
          <w:p w14:paraId="5FCC0D04" w14:textId="77777777" w:rsidR="00B079B7" w:rsidRPr="00E00370" w:rsidRDefault="007D3B9C" w:rsidP="00E928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hyperlink r:id="rId16" w:anchor="Responsibility" w:history="1">
              <w:r w:rsidR="00B079B7" w:rsidRPr="00E00370">
                <w:rPr>
                  <w:rStyle w:val="Hyperlink"/>
                  <w:rFonts w:ascii="Arial" w:hAnsi="Arial" w:cs="Arial"/>
                  <w:color w:val="0070C0"/>
                  <w:sz w:val="20"/>
                </w:rPr>
                <w:t>Responsibility</w:t>
              </w:r>
            </w:hyperlink>
          </w:p>
        </w:tc>
      </w:tr>
      <w:tr w:rsidR="00B079B7" w14:paraId="266633DA" w14:textId="77777777" w:rsidTr="00E92827">
        <w:tc>
          <w:tcPr>
            <w:tcW w:w="9016" w:type="dxa"/>
          </w:tcPr>
          <w:p w14:paraId="013D43FF" w14:textId="77777777" w:rsidR="00B079B7" w:rsidRPr="00E00370" w:rsidRDefault="007D3B9C" w:rsidP="00E9282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hyperlink r:id="rId17" w:anchor="Recognition" w:history="1">
              <w:r w:rsidR="00B079B7" w:rsidRPr="00E00370">
                <w:rPr>
                  <w:rStyle w:val="Hyperlink"/>
                  <w:rFonts w:ascii="Arial" w:hAnsi="Arial" w:cs="Arial"/>
                  <w:color w:val="0070C0"/>
                  <w:sz w:val="20"/>
                </w:rPr>
                <w:t>Recognition</w:t>
              </w:r>
            </w:hyperlink>
          </w:p>
        </w:tc>
      </w:tr>
      <w:tr w:rsidR="00B079B7" w14:paraId="6123EA7F" w14:textId="77777777" w:rsidTr="00E92827">
        <w:tc>
          <w:tcPr>
            <w:tcW w:w="9016" w:type="dxa"/>
          </w:tcPr>
          <w:p w14:paraId="39DFFE19" w14:textId="77777777" w:rsidR="00B079B7" w:rsidRPr="00E00370" w:rsidRDefault="007D3B9C" w:rsidP="00E92827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hyperlink r:id="rId18" w:history="1">
              <w:r w:rsidR="00B079B7" w:rsidRPr="00E00370">
                <w:rPr>
                  <w:rStyle w:val="Hyperlink"/>
                  <w:rFonts w:ascii="Arial" w:hAnsi="Arial" w:cs="Arial"/>
                  <w:sz w:val="20"/>
                </w:rPr>
                <w:t>One Team: Collaboration</w:t>
              </w:r>
            </w:hyperlink>
          </w:p>
        </w:tc>
      </w:tr>
      <w:tr w:rsidR="00B079B7" w14:paraId="12244859" w14:textId="77777777" w:rsidTr="00E92827">
        <w:trPr>
          <w:trHeight w:val="340"/>
        </w:trPr>
        <w:tc>
          <w:tcPr>
            <w:tcW w:w="9016" w:type="dxa"/>
            <w:vAlign w:val="center"/>
          </w:tcPr>
          <w:p w14:paraId="39E7F163" w14:textId="77777777" w:rsidR="00B079B7" w:rsidRDefault="00B079B7" w:rsidP="00E92827">
            <w:pPr>
              <w:jc w:val="center"/>
              <w:rPr>
                <w:rStyle w:val="Hyperlink"/>
                <w:rFonts w:ascii="Arial" w:hAnsi="Arial" w:cs="Arial"/>
                <w:color w:val="0070C0"/>
              </w:rPr>
            </w:pP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Other</w:t>
            </w:r>
          </w:p>
        </w:tc>
      </w:tr>
      <w:tr w:rsidR="00B079B7" w14:paraId="0F3A13C8" w14:textId="77777777" w:rsidTr="007D3B9C">
        <w:trPr>
          <w:trHeight w:val="221"/>
        </w:trPr>
        <w:tc>
          <w:tcPr>
            <w:tcW w:w="9016" w:type="dxa"/>
            <w:vAlign w:val="center"/>
          </w:tcPr>
          <w:p w14:paraId="14F82898" w14:textId="2BAB91CD" w:rsidR="00B079B7" w:rsidRPr="007D3B9C" w:rsidRDefault="007D3B9C" w:rsidP="007D3B9C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Confidence in dealing with people</w:t>
            </w:r>
          </w:p>
        </w:tc>
      </w:tr>
      <w:tr w:rsidR="007D3B9C" w14:paraId="2232A116" w14:textId="77777777" w:rsidTr="007D3B9C">
        <w:trPr>
          <w:trHeight w:val="70"/>
        </w:trPr>
        <w:tc>
          <w:tcPr>
            <w:tcW w:w="9016" w:type="dxa"/>
            <w:vAlign w:val="center"/>
          </w:tcPr>
          <w:p w14:paraId="44AFAAA7" w14:textId="174986B3" w:rsidR="007D3B9C" w:rsidRPr="007D3B9C" w:rsidRDefault="007D3B9C" w:rsidP="007D3B9C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7D3B9C">
              <w:rPr>
                <w:rFonts w:ascii="Arial" w:hAnsi="Arial" w:cs="Arial"/>
                <w:sz w:val="20"/>
              </w:rPr>
              <w:t>Hard working, flexible, presentable</w:t>
            </w:r>
          </w:p>
        </w:tc>
      </w:tr>
    </w:tbl>
    <w:p w14:paraId="42159ADA" w14:textId="77777777" w:rsidR="00B079B7" w:rsidRDefault="00B079B7" w:rsidP="00B079B7">
      <w:pPr>
        <w:spacing w:after="0"/>
        <w:rPr>
          <w:rFonts w:ascii="Arial" w:hAnsi="Arial" w:cs="Arial"/>
          <w:sz w:val="20"/>
        </w:rPr>
      </w:pPr>
    </w:p>
    <w:p w14:paraId="51E263B4" w14:textId="77777777" w:rsidR="00B079B7" w:rsidRPr="00B9196D" w:rsidRDefault="00B079B7" w:rsidP="00B079B7">
      <w:pPr>
        <w:pStyle w:val="Heading2"/>
        <w:rPr>
          <w:rFonts w:cs="Arial"/>
          <w:sz w:val="28"/>
        </w:rPr>
      </w:pPr>
      <w:r>
        <w:rPr>
          <w:rFonts w:cs="Arial"/>
          <w:sz w:val="28"/>
        </w:rPr>
        <w:t>Desirable</w:t>
      </w:r>
    </w:p>
    <w:p w14:paraId="7517C74E" w14:textId="77777777" w:rsidR="00B079B7" w:rsidRDefault="00B079B7" w:rsidP="00B079B7">
      <w:pPr>
        <w:spacing w:after="0" w:line="240" w:lineRule="auto"/>
        <w:rPr>
          <w:rFonts w:ascii="Arial" w:hAnsi="Arial" w:cs="Arial"/>
        </w:rPr>
      </w:pPr>
    </w:p>
    <w:p w14:paraId="2C45F027" w14:textId="77777777" w:rsidR="00B079B7" w:rsidRPr="00133D81" w:rsidRDefault="00B079B7" w:rsidP="00B079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Desirable criteria wil</w:t>
      </w:r>
      <w:r w:rsidRPr="00133D81">
        <w:rPr>
          <w:rFonts w:ascii="Arial" w:hAnsi="Arial" w:cs="Arial"/>
        </w:rPr>
        <w:t xml:space="preserve">l be used in the event of </w:t>
      </w:r>
      <w:proofErr w:type="gramStart"/>
      <w:r w:rsidRPr="00133D81">
        <w:rPr>
          <w:rFonts w:ascii="Arial" w:hAnsi="Arial" w:cs="Arial"/>
        </w:rPr>
        <w:t>a large number of</w:t>
      </w:r>
      <w:proofErr w:type="gramEnd"/>
      <w:r w:rsidRPr="00133D81">
        <w:rPr>
          <w:rFonts w:ascii="Arial" w:hAnsi="Arial" w:cs="Arial"/>
        </w:rPr>
        <w:t xml:space="preserve"> applicants meeting the minimum </w:t>
      </w:r>
      <w:r>
        <w:rPr>
          <w:rFonts w:ascii="Arial" w:hAnsi="Arial" w:cs="Arial"/>
        </w:rPr>
        <w:t>essential requirements.</w:t>
      </w:r>
    </w:p>
    <w:p w14:paraId="121AC28A" w14:textId="77777777" w:rsidR="00B079B7" w:rsidRPr="00B9196D" w:rsidRDefault="00B079B7" w:rsidP="00B079B7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9B7" w14:paraId="23C3C05E" w14:textId="77777777" w:rsidTr="00E92827">
        <w:trPr>
          <w:trHeight w:val="380"/>
        </w:trPr>
        <w:tc>
          <w:tcPr>
            <w:tcW w:w="9016" w:type="dxa"/>
          </w:tcPr>
          <w:p w14:paraId="27A5EEB8" w14:textId="77777777" w:rsidR="00B079B7" w:rsidRPr="002B5B64" w:rsidRDefault="00B079B7" w:rsidP="00E92827">
            <w:pPr>
              <w:pStyle w:val="Heading2"/>
              <w:jc w:val="center"/>
              <w:outlineLvl w:val="1"/>
            </w:pPr>
            <w:r>
              <w:t>Q</w:t>
            </w:r>
            <w:r w:rsidRPr="00E00915">
              <w:t>ualifications/</w:t>
            </w:r>
            <w:r>
              <w:t xml:space="preserve"> t</w:t>
            </w:r>
            <w:r w:rsidRPr="00E00915">
              <w:t>raining/</w:t>
            </w:r>
            <w:r>
              <w:t>r</w:t>
            </w:r>
            <w:r w:rsidRPr="00E00915">
              <w:t>egistrations</w:t>
            </w:r>
          </w:p>
        </w:tc>
      </w:tr>
      <w:tr w:rsidR="00B079B7" w14:paraId="4A94495A" w14:textId="77777777" w:rsidTr="00E92827">
        <w:tc>
          <w:tcPr>
            <w:tcW w:w="9016" w:type="dxa"/>
          </w:tcPr>
          <w:p w14:paraId="27B7A07B" w14:textId="0E9584EF" w:rsidR="00B079B7" w:rsidRPr="00E00370" w:rsidRDefault="00E00370" w:rsidP="00E0037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00370">
              <w:rPr>
                <w:rFonts w:ascii="Arial" w:hAnsi="Arial" w:cs="Arial"/>
                <w:sz w:val="20"/>
              </w:rPr>
              <w:t>RSA Stage III in word-processing or Word Advanced (ECDL) or equivalent qualification, or evidence of equivalent skill leve</w:t>
            </w:r>
            <w:r w:rsidRPr="00E00370">
              <w:rPr>
                <w:rFonts w:ascii="Arial" w:hAnsi="Arial" w:cs="Arial"/>
                <w:sz w:val="20"/>
              </w:rPr>
              <w:t>l</w:t>
            </w:r>
          </w:p>
        </w:tc>
      </w:tr>
    </w:tbl>
    <w:p w14:paraId="1457F2A0" w14:textId="77777777" w:rsidR="00B079B7" w:rsidRDefault="00B079B7" w:rsidP="00B079B7">
      <w:pPr>
        <w:spacing w:after="0"/>
        <w:rPr>
          <w:rFonts w:ascii="Arial" w:hAnsi="Arial" w:cs="Arial"/>
          <w:sz w:val="20"/>
        </w:rPr>
      </w:pPr>
    </w:p>
    <w:p w14:paraId="0D03A205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p w14:paraId="5F6B4EA4" w14:textId="77777777" w:rsidR="00B079B7" w:rsidRPr="00E00915" w:rsidRDefault="00B079B7" w:rsidP="00B079B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</w:tblPr>
      <w:tblGrid>
        <w:gridCol w:w="2122"/>
        <w:gridCol w:w="3402"/>
        <w:gridCol w:w="1238"/>
        <w:gridCol w:w="2254"/>
      </w:tblGrid>
      <w:tr w:rsidR="00B079B7" w:rsidRPr="00E00915" w14:paraId="5C0D0DCB" w14:textId="77777777" w:rsidTr="00E92827">
        <w:tc>
          <w:tcPr>
            <w:tcW w:w="9016" w:type="dxa"/>
            <w:gridSpan w:val="4"/>
          </w:tcPr>
          <w:p w14:paraId="32B4C597" w14:textId="77777777" w:rsidR="00B079B7" w:rsidRPr="00E00915" w:rsidRDefault="00B079B7" w:rsidP="00E92827">
            <w:pPr>
              <w:jc w:val="center"/>
              <w:rPr>
                <w:rFonts w:ascii="Arial" w:hAnsi="Arial" w:cs="Arial"/>
                <w:b/>
              </w:rPr>
            </w:pPr>
            <w:bookmarkStart w:id="6" w:name="Approval"/>
            <w:bookmarkEnd w:id="6"/>
            <w:r w:rsidRPr="00E00915">
              <w:rPr>
                <w:rFonts w:ascii="Arial" w:hAnsi="Arial" w:cs="Arial"/>
                <w:b/>
              </w:rPr>
              <w:t>Approval</w:t>
            </w:r>
          </w:p>
        </w:tc>
      </w:tr>
      <w:tr w:rsidR="00B079B7" w:rsidRPr="00E00915" w14:paraId="28784791" w14:textId="77777777" w:rsidTr="00E92827">
        <w:tc>
          <w:tcPr>
            <w:tcW w:w="2122" w:type="dxa"/>
          </w:tcPr>
          <w:p w14:paraId="7BD6F9B6" w14:textId="77777777" w:rsidR="00B079B7" w:rsidRPr="00E00915" w:rsidRDefault="00B079B7" w:rsidP="00E92827">
            <w:pPr>
              <w:rPr>
                <w:rFonts w:ascii="Arial" w:hAnsi="Arial" w:cs="Arial"/>
              </w:rPr>
            </w:pPr>
            <w:r w:rsidRPr="00E00915">
              <w:rPr>
                <w:rFonts w:ascii="Arial" w:hAnsi="Arial" w:cs="Arial"/>
              </w:rPr>
              <w:t>Manager</w:t>
            </w:r>
          </w:p>
        </w:tc>
        <w:tc>
          <w:tcPr>
            <w:tcW w:w="3402" w:type="dxa"/>
          </w:tcPr>
          <w:p w14:paraId="0136BA93" w14:textId="77777777" w:rsidR="00B079B7" w:rsidRPr="00E00915" w:rsidRDefault="00B079B7" w:rsidP="00E9282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2BA04BD5" w14:textId="77777777" w:rsidR="00B079B7" w:rsidRPr="00E00915" w:rsidRDefault="00B079B7" w:rsidP="00E92827">
            <w:pPr>
              <w:rPr>
                <w:rFonts w:ascii="Arial" w:hAnsi="Arial" w:cs="Arial"/>
              </w:rPr>
            </w:pPr>
            <w:r w:rsidRPr="00E00915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</w:tcPr>
          <w:p w14:paraId="3F89E739" w14:textId="118BBCF8" w:rsidR="00B079B7" w:rsidRPr="00E00915" w:rsidRDefault="007D3B9C" w:rsidP="00E92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2015</w:t>
            </w:r>
          </w:p>
        </w:tc>
      </w:tr>
    </w:tbl>
    <w:p w14:paraId="55CB39E3" w14:textId="77777777" w:rsidR="00B079B7" w:rsidRDefault="00B079B7" w:rsidP="006A6DED">
      <w:pPr>
        <w:spacing w:after="0"/>
      </w:pPr>
    </w:p>
    <w:sectPr w:rsidR="00B079B7" w:rsidSect="00F8559B">
      <w:headerReference w:type="default" r:id="rId19"/>
      <w:headerReference w:type="first" r:id="rId2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69E8" w14:textId="77777777" w:rsidR="0031132E" w:rsidRDefault="0031132E" w:rsidP="006A6DED">
      <w:pPr>
        <w:spacing w:after="0" w:line="240" w:lineRule="auto"/>
      </w:pPr>
      <w:r>
        <w:separator/>
      </w:r>
    </w:p>
  </w:endnote>
  <w:endnote w:type="continuationSeparator" w:id="0">
    <w:p w14:paraId="2C423A7C" w14:textId="77777777" w:rsidR="0031132E" w:rsidRDefault="0031132E" w:rsidP="006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B168" w14:textId="722BF47A" w:rsidR="00743A1E" w:rsidRDefault="00743A1E">
    <w:pPr>
      <w:pStyle w:val="Footer"/>
    </w:pPr>
    <w:r>
      <w:rPr>
        <w:noProof/>
        <w:lang w:eastAsia="en-GB"/>
      </w:rPr>
      <w:drawing>
        <wp:inline distT="0" distB="0" distL="0" distR="0" wp14:anchorId="1B4EF059" wp14:editId="0E980F30">
          <wp:extent cx="5731510" cy="645160"/>
          <wp:effectExtent l="0" t="0" r="254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00FA" w14:textId="37F50ADB" w:rsidR="006A6DED" w:rsidRDefault="006A6DED">
    <w:pPr>
      <w:pStyle w:val="Footer"/>
    </w:pPr>
    <w:r>
      <w:rPr>
        <w:noProof/>
        <w:lang w:eastAsia="en-GB"/>
      </w:rPr>
      <w:drawing>
        <wp:inline distT="0" distB="0" distL="0" distR="0" wp14:anchorId="4EAE3D70" wp14:editId="69B2575F">
          <wp:extent cx="5731510" cy="645160"/>
          <wp:effectExtent l="0" t="0" r="2540" b="254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D1D1" w14:textId="77777777" w:rsidR="0031132E" w:rsidRDefault="0031132E" w:rsidP="006A6DED">
      <w:pPr>
        <w:spacing w:after="0" w:line="240" w:lineRule="auto"/>
      </w:pPr>
      <w:r>
        <w:separator/>
      </w:r>
    </w:p>
  </w:footnote>
  <w:footnote w:type="continuationSeparator" w:id="0">
    <w:p w14:paraId="6A7CFAA6" w14:textId="77777777" w:rsidR="0031132E" w:rsidRDefault="0031132E" w:rsidP="006A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2F55" w14:textId="4B416446" w:rsidR="006A6DED" w:rsidRDefault="007F1C2C">
    <w:pPr>
      <w:pStyle w:val="Header"/>
    </w:pPr>
    <w:r>
      <w:rPr>
        <w:noProof/>
        <w:lang w:eastAsia="en-GB"/>
      </w:rPr>
      <w:drawing>
        <wp:inline distT="0" distB="0" distL="0" distR="0" wp14:anchorId="28C08256" wp14:editId="614911EC">
          <wp:extent cx="5731510" cy="628015"/>
          <wp:effectExtent l="0" t="0" r="2540" b="63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F00E5" w14:textId="77777777" w:rsidR="007F1C2C" w:rsidRDefault="007F1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2877" w14:textId="7112D9DC" w:rsidR="00B079B7" w:rsidRPr="00F8559B" w:rsidRDefault="00E00370" w:rsidP="00F8559B">
    <w:pPr>
      <w:pStyle w:val="Header"/>
    </w:pPr>
    <w:r>
      <w:rPr>
        <w:noProof/>
        <w:lang w:eastAsia="en-GB"/>
      </w:rPr>
      <w:drawing>
        <wp:inline distT="0" distB="0" distL="0" distR="0" wp14:anchorId="7B3CC867" wp14:editId="34310F78">
          <wp:extent cx="5731510" cy="628015"/>
          <wp:effectExtent l="0" t="0" r="254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 specifica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AC59" w14:textId="5C3C49B9" w:rsidR="007F1C2C" w:rsidRDefault="007F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0F23"/>
    <w:multiLevelType w:val="hybridMultilevel"/>
    <w:tmpl w:val="AF642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9C1"/>
    <w:multiLevelType w:val="hybridMultilevel"/>
    <w:tmpl w:val="56B2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5E5"/>
    <w:multiLevelType w:val="hybridMultilevel"/>
    <w:tmpl w:val="F2AAFF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40666"/>
    <w:multiLevelType w:val="hybridMultilevel"/>
    <w:tmpl w:val="31BA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7A"/>
    <w:multiLevelType w:val="singleLevel"/>
    <w:tmpl w:val="D052821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0B6D119B"/>
    <w:multiLevelType w:val="hybridMultilevel"/>
    <w:tmpl w:val="F1CA9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013F1"/>
    <w:multiLevelType w:val="hybridMultilevel"/>
    <w:tmpl w:val="90EA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A7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9D0FFC"/>
    <w:multiLevelType w:val="hybridMultilevel"/>
    <w:tmpl w:val="0374B83C"/>
    <w:lvl w:ilvl="0" w:tplc="57DCE8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A97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740405"/>
    <w:multiLevelType w:val="hybridMultilevel"/>
    <w:tmpl w:val="B5F4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1A8D"/>
    <w:multiLevelType w:val="hybridMultilevel"/>
    <w:tmpl w:val="B2807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91386"/>
    <w:multiLevelType w:val="hybridMultilevel"/>
    <w:tmpl w:val="5838C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512EF"/>
    <w:multiLevelType w:val="hybridMultilevel"/>
    <w:tmpl w:val="24DC9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451F"/>
    <w:multiLevelType w:val="hybridMultilevel"/>
    <w:tmpl w:val="F28EB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7119"/>
    <w:multiLevelType w:val="hybridMultilevel"/>
    <w:tmpl w:val="3988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41A34"/>
    <w:multiLevelType w:val="hybridMultilevel"/>
    <w:tmpl w:val="FFE0F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455E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3A1CE0"/>
    <w:multiLevelType w:val="hybridMultilevel"/>
    <w:tmpl w:val="3956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7374"/>
    <w:multiLevelType w:val="singleLevel"/>
    <w:tmpl w:val="158C01D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1" w15:restartNumberingAfterBreak="0">
    <w:nsid w:val="340D172B"/>
    <w:multiLevelType w:val="multilevel"/>
    <w:tmpl w:val="8BC4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C62312"/>
    <w:multiLevelType w:val="hybridMultilevel"/>
    <w:tmpl w:val="283C1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C7CBA"/>
    <w:multiLevelType w:val="hybridMultilevel"/>
    <w:tmpl w:val="974CB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037DDF"/>
    <w:multiLevelType w:val="hybridMultilevel"/>
    <w:tmpl w:val="5B8C82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413E62"/>
    <w:multiLevelType w:val="hybridMultilevel"/>
    <w:tmpl w:val="F6F82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447BE"/>
    <w:multiLevelType w:val="hybridMultilevel"/>
    <w:tmpl w:val="1812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713B4"/>
    <w:multiLevelType w:val="hybridMultilevel"/>
    <w:tmpl w:val="1F381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501F"/>
    <w:multiLevelType w:val="hybridMultilevel"/>
    <w:tmpl w:val="C36456A8"/>
    <w:lvl w:ilvl="0" w:tplc="0809000F">
      <w:start w:val="23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C40D74"/>
    <w:multiLevelType w:val="hybridMultilevel"/>
    <w:tmpl w:val="1CAE8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F6C09"/>
    <w:multiLevelType w:val="hybridMultilevel"/>
    <w:tmpl w:val="C016B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0767E"/>
    <w:multiLevelType w:val="hybridMultilevel"/>
    <w:tmpl w:val="D7B24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14A03"/>
    <w:multiLevelType w:val="hybridMultilevel"/>
    <w:tmpl w:val="A7EC9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02B20"/>
    <w:multiLevelType w:val="singleLevel"/>
    <w:tmpl w:val="595C96F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34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96180"/>
    <w:multiLevelType w:val="hybridMultilevel"/>
    <w:tmpl w:val="55BC655E"/>
    <w:lvl w:ilvl="0" w:tplc="227C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5F68D3"/>
    <w:multiLevelType w:val="hybridMultilevel"/>
    <w:tmpl w:val="4596F7C6"/>
    <w:lvl w:ilvl="0" w:tplc="210065B6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55DD"/>
    <w:multiLevelType w:val="hybridMultilevel"/>
    <w:tmpl w:val="50EA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40341"/>
    <w:multiLevelType w:val="singleLevel"/>
    <w:tmpl w:val="210065B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4F31A4"/>
    <w:multiLevelType w:val="hybridMultilevel"/>
    <w:tmpl w:val="2636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44F8"/>
    <w:multiLevelType w:val="hybridMultilevel"/>
    <w:tmpl w:val="4992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4519"/>
    <w:multiLevelType w:val="hybridMultilevel"/>
    <w:tmpl w:val="05783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17"/>
  </w:num>
  <w:num w:numId="5">
    <w:abstractNumId w:val="11"/>
  </w:num>
  <w:num w:numId="6">
    <w:abstractNumId w:val="12"/>
  </w:num>
  <w:num w:numId="7">
    <w:abstractNumId w:val="32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40"/>
  </w:num>
  <w:num w:numId="13">
    <w:abstractNumId w:val="35"/>
  </w:num>
  <w:num w:numId="14">
    <w:abstractNumId w:val="16"/>
  </w:num>
  <w:num w:numId="15">
    <w:abstractNumId w:val="34"/>
  </w:num>
  <w:num w:numId="16">
    <w:abstractNumId w:val="30"/>
  </w:num>
  <w:num w:numId="17">
    <w:abstractNumId w:val="23"/>
  </w:num>
  <w:num w:numId="18">
    <w:abstractNumId w:val="31"/>
  </w:num>
  <w:num w:numId="19">
    <w:abstractNumId w:val="27"/>
  </w:num>
  <w:num w:numId="20">
    <w:abstractNumId w:val="39"/>
  </w:num>
  <w:num w:numId="21">
    <w:abstractNumId w:val="6"/>
  </w:num>
  <w:num w:numId="22">
    <w:abstractNumId w:val="2"/>
  </w:num>
  <w:num w:numId="23">
    <w:abstractNumId w:val="15"/>
  </w:num>
  <w:num w:numId="24">
    <w:abstractNumId w:val="14"/>
  </w:num>
  <w:num w:numId="25">
    <w:abstractNumId w:val="7"/>
  </w:num>
  <w:num w:numId="26">
    <w:abstractNumId w:val="13"/>
  </w:num>
  <w:num w:numId="27">
    <w:abstractNumId w:val="1"/>
  </w:num>
  <w:num w:numId="28">
    <w:abstractNumId w:val="37"/>
  </w:num>
  <w:num w:numId="29">
    <w:abstractNumId w:val="22"/>
  </w:num>
  <w:num w:numId="30">
    <w:abstractNumId w:val="4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33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8"/>
    <w:lvlOverride w:ilvl="0"/>
  </w:num>
  <w:num w:numId="41">
    <w:abstractNumId w:val="38"/>
    <w:lvlOverride w:ilvl="0"/>
  </w:num>
  <w:num w:numId="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  <w:lvlOverride w:ilvl="0"/>
  </w:num>
  <w:num w:numId="44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7"/>
    <w:rsid w:val="00007696"/>
    <w:rsid w:val="00013FAE"/>
    <w:rsid w:val="000A107E"/>
    <w:rsid w:val="000A125C"/>
    <w:rsid w:val="000C4057"/>
    <w:rsid w:val="000F1FAB"/>
    <w:rsid w:val="000F7D82"/>
    <w:rsid w:val="00133D81"/>
    <w:rsid w:val="001343D1"/>
    <w:rsid w:val="00140D2E"/>
    <w:rsid w:val="001565B3"/>
    <w:rsid w:val="00184AE3"/>
    <w:rsid w:val="001A199C"/>
    <w:rsid w:val="001A6C0E"/>
    <w:rsid w:val="001B798D"/>
    <w:rsid w:val="001B7C89"/>
    <w:rsid w:val="001C418F"/>
    <w:rsid w:val="001D2B17"/>
    <w:rsid w:val="00206180"/>
    <w:rsid w:val="00213238"/>
    <w:rsid w:val="00215B3F"/>
    <w:rsid w:val="00225AC8"/>
    <w:rsid w:val="002346F3"/>
    <w:rsid w:val="0024738E"/>
    <w:rsid w:val="00263BDB"/>
    <w:rsid w:val="002A5B13"/>
    <w:rsid w:val="002B370B"/>
    <w:rsid w:val="002B5B64"/>
    <w:rsid w:val="002D610D"/>
    <w:rsid w:val="002F26BD"/>
    <w:rsid w:val="0031132E"/>
    <w:rsid w:val="0032706C"/>
    <w:rsid w:val="00385529"/>
    <w:rsid w:val="003A5220"/>
    <w:rsid w:val="0041308F"/>
    <w:rsid w:val="004266A5"/>
    <w:rsid w:val="0044196C"/>
    <w:rsid w:val="004605FF"/>
    <w:rsid w:val="004B4C01"/>
    <w:rsid w:val="004B4FE7"/>
    <w:rsid w:val="004D4730"/>
    <w:rsid w:val="00510A27"/>
    <w:rsid w:val="00542B78"/>
    <w:rsid w:val="00561437"/>
    <w:rsid w:val="005C1F9F"/>
    <w:rsid w:val="006039A1"/>
    <w:rsid w:val="0063525E"/>
    <w:rsid w:val="006562B8"/>
    <w:rsid w:val="0066013E"/>
    <w:rsid w:val="006A6DED"/>
    <w:rsid w:val="00743A1E"/>
    <w:rsid w:val="007842E0"/>
    <w:rsid w:val="00796B66"/>
    <w:rsid w:val="007B59BC"/>
    <w:rsid w:val="007D3B9C"/>
    <w:rsid w:val="007E50A0"/>
    <w:rsid w:val="007E6F20"/>
    <w:rsid w:val="007F1C2C"/>
    <w:rsid w:val="0084183C"/>
    <w:rsid w:val="0086217B"/>
    <w:rsid w:val="00863E11"/>
    <w:rsid w:val="00897F59"/>
    <w:rsid w:val="008B04B6"/>
    <w:rsid w:val="008D2DF6"/>
    <w:rsid w:val="008D516A"/>
    <w:rsid w:val="008D5AF0"/>
    <w:rsid w:val="00955157"/>
    <w:rsid w:val="009751AD"/>
    <w:rsid w:val="009A1739"/>
    <w:rsid w:val="009A6D05"/>
    <w:rsid w:val="009C5672"/>
    <w:rsid w:val="009F2334"/>
    <w:rsid w:val="00A15C13"/>
    <w:rsid w:val="00AA26F7"/>
    <w:rsid w:val="00AC139F"/>
    <w:rsid w:val="00B079B7"/>
    <w:rsid w:val="00B40673"/>
    <w:rsid w:val="00B657A0"/>
    <w:rsid w:val="00B9196D"/>
    <w:rsid w:val="00BE28E8"/>
    <w:rsid w:val="00BF466D"/>
    <w:rsid w:val="00C20694"/>
    <w:rsid w:val="00C611B2"/>
    <w:rsid w:val="00C76DCD"/>
    <w:rsid w:val="00C9011E"/>
    <w:rsid w:val="00C9737E"/>
    <w:rsid w:val="00CE6DB8"/>
    <w:rsid w:val="00D12778"/>
    <w:rsid w:val="00D64819"/>
    <w:rsid w:val="00DA6A32"/>
    <w:rsid w:val="00DC4B07"/>
    <w:rsid w:val="00DD69D0"/>
    <w:rsid w:val="00E00370"/>
    <w:rsid w:val="00E00915"/>
    <w:rsid w:val="00E2556A"/>
    <w:rsid w:val="00E857BE"/>
    <w:rsid w:val="00E906DE"/>
    <w:rsid w:val="00EC6458"/>
    <w:rsid w:val="00F44906"/>
    <w:rsid w:val="00F73721"/>
    <w:rsid w:val="00F8559B"/>
    <w:rsid w:val="00F86FF9"/>
    <w:rsid w:val="5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640833"/>
  <w15:chartTrackingRefBased/>
  <w15:docId w15:val="{4D58AE70-3921-49AD-842E-D57460D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45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34"/>
    <w:pPr>
      <w:ind w:left="720"/>
      <w:contextualSpacing/>
    </w:pPr>
  </w:style>
  <w:style w:type="table" w:styleId="TableGrid">
    <w:name w:val="Table Grid"/>
    <w:basedOn w:val="TableNormal"/>
    <w:uiPriority w:val="39"/>
    <w:rsid w:val="00C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ED"/>
  </w:style>
  <w:style w:type="paragraph" w:styleId="Footer">
    <w:name w:val="footer"/>
    <w:basedOn w:val="Normal"/>
    <w:link w:val="FooterChar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ED"/>
  </w:style>
  <w:style w:type="paragraph" w:styleId="ListNumber">
    <w:name w:val="List Number"/>
    <w:basedOn w:val="Normal"/>
    <w:rsid w:val="00BE28E8"/>
    <w:pPr>
      <w:numPr>
        <w:numId w:val="8"/>
      </w:numPr>
      <w:spacing w:before="120" w:after="12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6458"/>
    <w:rPr>
      <w:rFonts w:ascii="Arial" w:eastAsiaTheme="majorEastAsia" w:hAnsi="Arial" w:cstheme="majorBidi"/>
      <w:b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9737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37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266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266A5"/>
    <w:rPr>
      <w:rFonts w:ascii="Arial" w:eastAsia="Times New Roman" w:hAnsi="Arial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dorsetforyou.gov.uk/jobs-and-careers/recruitment/our-behaviour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dorsetforyou.gov.uk/jobs-and-careers/recruitment/our-behaviou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foryou.gov.uk/jobs-and-careers/recruitment/our-behaviours.asp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setforyou.gov.uk/jobs-and-careers/recruitment/our-behaviour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rsetforyou.gov.uk/jobs-and-careers/recruitment/our-behaviours.aspx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64CE813DED48825F60E5FE254CBA" ma:contentTypeVersion="7" ma:contentTypeDescription="Create a new document." ma:contentTypeScope="" ma:versionID="0a97512fdf34251616317f541ed92ad9">
  <xsd:schema xmlns:xsd="http://www.w3.org/2001/XMLSchema" xmlns:xs="http://www.w3.org/2001/XMLSchema" xmlns:p="http://schemas.microsoft.com/office/2006/metadata/properties" xmlns:ns2="4aa0b0e7-7bc2-4156-ab43-e90ec774af80" xmlns:ns3="ac2adcbb-3832-4990-8695-d00ff3646390" targetNamespace="http://schemas.microsoft.com/office/2006/metadata/properties" ma:root="true" ma:fieldsID="e2f031d643cbe7b11a67578d232b7d8b" ns2:_="" ns3:_="">
    <xsd:import namespace="4aa0b0e7-7bc2-4156-ab43-e90ec774af80"/>
    <xsd:import namespace="ac2adcbb-3832-4990-8695-d00ff364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0e7-7bc2-4156-ab43-e90ec774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dcbb-3832-4990-8695-d00ff364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FC5F-1C29-4DFE-9E0A-64DA8F79FBA3}">
  <ds:schemaRefs>
    <ds:schemaRef ds:uri="http://purl.org/dc/dcmitype/"/>
    <ds:schemaRef ds:uri="ac2adcbb-3832-4990-8695-d00ff3646390"/>
    <ds:schemaRef ds:uri="4aa0b0e7-7bc2-4156-ab43-e90ec774af8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5FDC6D-0426-4A1D-923E-C6808C5D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2C1B-9380-43CD-9BCE-3BDBE623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b0e7-7bc2-4156-ab43-e90ec774af80"/>
    <ds:schemaRef ds:uri="ac2adcbb-3832-4990-8695-d00ff364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Council job description and person specification</vt:lpstr>
    </vt:vector>
  </TitlesOfParts>
  <Company>Dorset Councils Partnership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Council job description and person specification</dc:title>
  <dc:subject/>
  <dc:creator>Erin Lawrence</dc:creator>
  <cp:keywords/>
  <dc:description/>
  <cp:lastModifiedBy>Sophie Janssen</cp:lastModifiedBy>
  <cp:revision>2</cp:revision>
  <cp:lastPrinted>2019-03-08T15:01:00Z</cp:lastPrinted>
  <dcterms:created xsi:type="dcterms:W3CDTF">2019-06-05T14:25:00Z</dcterms:created>
  <dcterms:modified xsi:type="dcterms:W3CDTF">2019-06-05T14:25:00Z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0x0101000BAF64CE813DED48825F60E5FE254CBA</vt:lpwstr>
  </property>
</Properties>
</file>