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9910" w14:textId="1F53F522" w:rsidR="00991F44" w:rsidRPr="00132E6A" w:rsidRDefault="54E5645C" w:rsidP="00BF0500">
      <w:pPr>
        <w:pStyle w:val="Heading1"/>
        <w:rPr>
          <w:rFonts w:cs="Arial"/>
        </w:rPr>
      </w:pPr>
      <w:r w:rsidRPr="648B941C">
        <w:rPr>
          <w:rFonts w:cs="Arial"/>
        </w:rPr>
        <w:t xml:space="preserve"> </w:t>
      </w:r>
      <w:r w:rsidR="001A0366" w:rsidRPr="648B941C">
        <w:rPr>
          <w:rFonts w:cs="Arial"/>
        </w:rPr>
        <w:t>Context statement</w:t>
      </w:r>
    </w:p>
    <w:p w14:paraId="312B6E09" w14:textId="77777777" w:rsidR="00040EB8" w:rsidRPr="00132E6A" w:rsidRDefault="00040EB8" w:rsidP="00554A3C">
      <w:pPr>
        <w:spacing w:after="0"/>
        <w:rPr>
          <w:rFonts w:ascii="Arial" w:hAnsi="Arial" w:cs="Arial"/>
        </w:rPr>
      </w:pPr>
    </w:p>
    <w:p w14:paraId="1CB942BB" w14:textId="05475ACD" w:rsidR="00132E6A" w:rsidRPr="00132E6A" w:rsidRDefault="00132E6A" w:rsidP="26FBD2BB">
      <w:pPr>
        <w:spacing w:after="0" w:line="240" w:lineRule="auto"/>
        <w:rPr>
          <w:rFonts w:ascii="Arial" w:hAnsi="Arial" w:cs="Arial"/>
          <w:b/>
          <w:bCs/>
          <w:sz w:val="24"/>
          <w:szCs w:val="24"/>
        </w:rPr>
      </w:pPr>
      <w:r w:rsidRPr="26FBD2BB">
        <w:rPr>
          <w:rFonts w:ascii="Arial" w:hAnsi="Arial" w:cs="Arial"/>
          <w:b/>
          <w:bCs/>
          <w:sz w:val="24"/>
          <w:szCs w:val="24"/>
        </w:rPr>
        <w:t>Job title:</w:t>
      </w:r>
      <w:r w:rsidR="00804397" w:rsidRPr="26FBD2BB">
        <w:rPr>
          <w:rFonts w:ascii="Arial" w:hAnsi="Arial" w:cs="Arial"/>
          <w:b/>
          <w:bCs/>
          <w:sz w:val="24"/>
          <w:szCs w:val="24"/>
        </w:rPr>
        <w:t xml:space="preserve"> </w:t>
      </w:r>
      <w:r w:rsidR="00326DAA" w:rsidRPr="26FBD2BB">
        <w:rPr>
          <w:rFonts w:ascii="Arial" w:hAnsi="Arial" w:cs="Arial"/>
          <w:b/>
          <w:bCs/>
          <w:sz w:val="24"/>
          <w:szCs w:val="24"/>
        </w:rPr>
        <w:t xml:space="preserve">Delivery Lead </w:t>
      </w:r>
      <w:r w:rsidR="6C531A84" w:rsidRPr="26FBD2BB">
        <w:rPr>
          <w:rFonts w:ascii="Arial" w:hAnsi="Arial" w:cs="Arial"/>
          <w:b/>
          <w:bCs/>
          <w:sz w:val="24"/>
          <w:szCs w:val="24"/>
        </w:rPr>
        <w:t xml:space="preserve">People </w:t>
      </w:r>
      <w:r w:rsidR="00CA079F">
        <w:rPr>
          <w:rFonts w:ascii="Arial" w:hAnsi="Arial" w:cs="Arial"/>
          <w:b/>
          <w:bCs/>
          <w:sz w:val="24"/>
          <w:szCs w:val="24"/>
        </w:rPr>
        <w:t>–</w:t>
      </w:r>
      <w:r w:rsidR="6C531A84" w:rsidRPr="26FBD2BB">
        <w:rPr>
          <w:rFonts w:ascii="Arial" w:hAnsi="Arial" w:cs="Arial"/>
          <w:b/>
          <w:bCs/>
          <w:sz w:val="24"/>
          <w:szCs w:val="24"/>
        </w:rPr>
        <w:t xml:space="preserve"> Children</w:t>
      </w:r>
    </w:p>
    <w:p w14:paraId="0A2CAA96" w14:textId="77777777" w:rsidR="00CA079F" w:rsidRPr="00B92CB7" w:rsidRDefault="00CA079F" w:rsidP="00CA079F">
      <w:pPr>
        <w:spacing w:after="0" w:line="240" w:lineRule="auto"/>
        <w:rPr>
          <w:rFonts w:ascii="Arial" w:hAnsi="Arial" w:cs="Arial"/>
        </w:rPr>
      </w:pPr>
      <w:bookmarkStart w:id="0" w:name="_Hlk211440864"/>
      <w:r w:rsidRPr="00B92CB7">
        <w:rPr>
          <w:rFonts w:ascii="Arial" w:hAnsi="Arial" w:cs="Arial"/>
        </w:rPr>
        <w:t>Post is linked to JD Ref: BA6093</w:t>
      </w:r>
      <w:bookmarkEnd w:id="0"/>
    </w:p>
    <w:p w14:paraId="0A41C911" w14:textId="71BC1FE1" w:rsidR="00132E6A" w:rsidRDefault="00132E6A" w:rsidP="00132E6A">
      <w:pPr>
        <w:spacing w:after="0" w:line="240" w:lineRule="auto"/>
        <w:rPr>
          <w:rFonts w:ascii="Arial" w:hAnsi="Arial" w:cs="Arial"/>
        </w:rPr>
      </w:pPr>
      <w:r w:rsidRPr="01A5D13A">
        <w:rPr>
          <w:rFonts w:ascii="Arial" w:hAnsi="Arial" w:cs="Arial"/>
        </w:rPr>
        <w:t>Directorate/Service/Team:</w:t>
      </w:r>
      <w:r w:rsidR="00804397" w:rsidRPr="01A5D13A">
        <w:rPr>
          <w:rFonts w:ascii="Arial" w:hAnsi="Arial" w:cs="Arial"/>
        </w:rPr>
        <w:t xml:space="preserve"> </w:t>
      </w:r>
      <w:r w:rsidR="00AB4B78">
        <w:rPr>
          <w:rFonts w:ascii="Arial" w:hAnsi="Arial" w:cs="Arial"/>
        </w:rPr>
        <w:t>Modernisation and Customer Delivery,</w:t>
      </w:r>
      <w:r w:rsidR="00AB4B78" w:rsidRPr="01A5D13A">
        <w:rPr>
          <w:rFonts w:ascii="Arial" w:hAnsi="Arial" w:cs="Arial"/>
        </w:rPr>
        <w:t xml:space="preserve"> </w:t>
      </w:r>
      <w:r w:rsidR="00373F29" w:rsidRPr="01A5D13A">
        <w:rPr>
          <w:rFonts w:ascii="Arial" w:hAnsi="Arial" w:cs="Arial"/>
        </w:rPr>
        <w:t>Transformation Management Office</w:t>
      </w:r>
      <w:r w:rsidR="00AB4B78">
        <w:rPr>
          <w:rFonts w:ascii="Arial" w:hAnsi="Arial" w:cs="Arial"/>
        </w:rPr>
        <w:t>, Children’s Delivery Team</w:t>
      </w:r>
    </w:p>
    <w:p w14:paraId="6443EBC8" w14:textId="77777777" w:rsidR="00132E6A" w:rsidRPr="00132E6A" w:rsidRDefault="00132E6A" w:rsidP="00554A3C">
      <w:pPr>
        <w:spacing w:after="0"/>
        <w:rPr>
          <w:rFonts w:ascii="Arial" w:hAnsi="Arial" w:cs="Arial"/>
        </w:rPr>
      </w:pPr>
    </w:p>
    <w:p w14:paraId="46548025" w14:textId="4FA40EEF" w:rsidR="00554A3C" w:rsidRDefault="00132E6A" w:rsidP="0029730B">
      <w:pPr>
        <w:pStyle w:val="Heading2"/>
        <w:spacing w:before="0" w:line="240" w:lineRule="auto"/>
        <w:rPr>
          <w:rFonts w:cs="Arial"/>
        </w:rPr>
      </w:pPr>
      <w:r w:rsidRPr="00132E6A">
        <w:rPr>
          <w:rFonts w:cs="Arial"/>
        </w:rPr>
        <w:t>Organisation structure</w:t>
      </w:r>
    </w:p>
    <w:p w14:paraId="65B9F2B4" w14:textId="14FC830D" w:rsidR="00132E6A" w:rsidRPr="00132E6A" w:rsidRDefault="00132E6A" w:rsidP="0029730B">
      <w:pPr>
        <w:spacing w:after="0" w:line="240" w:lineRule="auto"/>
        <w:rPr>
          <w:rFonts w:ascii="Arial" w:hAnsi="Arial" w:cs="Arial"/>
        </w:rPr>
      </w:pPr>
      <w:r w:rsidRPr="00132E6A">
        <w:rPr>
          <w:rFonts w:ascii="Arial" w:hAnsi="Arial" w:cs="Arial"/>
        </w:rPr>
        <w:t>Reporting to:</w:t>
      </w:r>
      <w:r w:rsidR="00CA079F">
        <w:rPr>
          <w:rFonts w:ascii="Arial" w:hAnsi="Arial" w:cs="Arial"/>
        </w:rPr>
        <w:tab/>
      </w:r>
      <w:r w:rsidR="00CA079F">
        <w:rPr>
          <w:rFonts w:ascii="Arial" w:hAnsi="Arial" w:cs="Arial"/>
        </w:rPr>
        <w:tab/>
      </w:r>
      <w:r w:rsidR="00373F29">
        <w:rPr>
          <w:rFonts w:ascii="Arial" w:hAnsi="Arial" w:cs="Arial"/>
        </w:rPr>
        <w:t>Head of Transformation and Design</w:t>
      </w:r>
    </w:p>
    <w:p w14:paraId="13EE72D6" w14:textId="77777777" w:rsidR="00D722D8" w:rsidRDefault="00D722D8" w:rsidP="00D722D8">
      <w:pPr>
        <w:spacing w:after="0" w:line="240" w:lineRule="auto"/>
        <w:ind w:left="2160" w:hanging="2160"/>
        <w:rPr>
          <w:rFonts w:ascii="Arial" w:hAnsi="Arial" w:cs="Arial"/>
        </w:rPr>
      </w:pPr>
    </w:p>
    <w:p w14:paraId="5A9D8162" w14:textId="77777777" w:rsidR="00C7595E" w:rsidRDefault="00C7595E" w:rsidP="00C7595E">
      <w:pPr>
        <w:spacing w:after="0" w:line="240" w:lineRule="auto"/>
        <w:rPr>
          <w:rFonts w:ascii="Arial" w:hAnsi="Arial" w:cs="Arial"/>
        </w:rPr>
      </w:pPr>
      <w:bookmarkStart w:id="1" w:name="_Hlk211503584"/>
      <w:r w:rsidRPr="00132E6A">
        <w:rPr>
          <w:rFonts w:ascii="Arial" w:hAnsi="Arial" w:cs="Arial"/>
        </w:rPr>
        <w:t>Responsibility for:</w:t>
      </w:r>
    </w:p>
    <w:p w14:paraId="67796D8F" w14:textId="77777777" w:rsidR="00C7595E" w:rsidRPr="00D27678" w:rsidRDefault="00C7595E" w:rsidP="00C7595E">
      <w:pPr>
        <w:pStyle w:val="ListParagraph"/>
        <w:numPr>
          <w:ilvl w:val="0"/>
          <w:numId w:val="18"/>
        </w:numPr>
        <w:spacing w:after="0" w:line="240" w:lineRule="auto"/>
        <w:ind w:left="2127" w:hanging="567"/>
        <w:contextualSpacing w:val="0"/>
        <w:rPr>
          <w:rFonts w:ascii="Arial" w:hAnsi="Arial" w:cs="Arial"/>
        </w:rPr>
      </w:pPr>
      <w:r w:rsidRPr="1A394C2F">
        <w:rPr>
          <w:rFonts w:ascii="Arial" w:hAnsi="Arial" w:cs="Arial"/>
        </w:rPr>
        <w:t xml:space="preserve">Programme and </w:t>
      </w:r>
      <w:r>
        <w:rPr>
          <w:rFonts w:ascii="Arial" w:hAnsi="Arial" w:cs="Arial"/>
        </w:rPr>
        <w:t>P</w:t>
      </w:r>
      <w:r w:rsidRPr="1A394C2F">
        <w:rPr>
          <w:rFonts w:ascii="Arial" w:hAnsi="Arial" w:cs="Arial"/>
        </w:rPr>
        <w:t xml:space="preserve">roject </w:t>
      </w:r>
      <w:r>
        <w:rPr>
          <w:rFonts w:ascii="Arial" w:hAnsi="Arial" w:cs="Arial"/>
        </w:rPr>
        <w:t>M</w:t>
      </w:r>
      <w:r w:rsidRPr="1A394C2F">
        <w:rPr>
          <w:rFonts w:ascii="Arial" w:hAnsi="Arial" w:cs="Arial"/>
        </w:rPr>
        <w:t>anagers, including matrix management of additional cross council transformation office resources required to deliver significant programmes of work.</w:t>
      </w:r>
    </w:p>
    <w:p w14:paraId="386CE270" w14:textId="77777777" w:rsidR="00C7595E" w:rsidRPr="00D27678" w:rsidRDefault="00C7595E" w:rsidP="00C7595E">
      <w:pPr>
        <w:pStyle w:val="ListParagraph"/>
        <w:numPr>
          <w:ilvl w:val="0"/>
          <w:numId w:val="18"/>
        </w:numPr>
        <w:spacing w:after="0" w:line="240" w:lineRule="auto"/>
        <w:ind w:left="2127" w:hanging="567"/>
        <w:contextualSpacing w:val="0"/>
        <w:rPr>
          <w:rFonts w:ascii="Arial" w:hAnsi="Arial" w:cs="Arial"/>
        </w:rPr>
      </w:pPr>
      <w:r w:rsidRPr="00D27678">
        <w:rPr>
          <w:rFonts w:ascii="Arial" w:hAnsi="Arial" w:cs="Arial"/>
        </w:rPr>
        <w:t>External contractors when specific programmes of work are being delivered.</w:t>
      </w:r>
    </w:p>
    <w:bookmarkEnd w:id="1"/>
    <w:p w14:paraId="628B690C" w14:textId="77777777" w:rsidR="00E94A9E" w:rsidRDefault="00E94A9E" w:rsidP="0029730B">
      <w:pPr>
        <w:spacing w:after="0" w:line="240" w:lineRule="auto"/>
        <w:rPr>
          <w:rFonts w:ascii="Arial" w:hAnsi="Arial" w:cs="Arial"/>
        </w:rPr>
      </w:pPr>
    </w:p>
    <w:p w14:paraId="6A745C05" w14:textId="77777777" w:rsidR="00CA079F" w:rsidRDefault="00CA079F" w:rsidP="00CA079F">
      <w:pPr>
        <w:pStyle w:val="Heading2"/>
        <w:spacing w:before="0" w:line="240" w:lineRule="auto"/>
      </w:pPr>
      <w:r>
        <w:t>Context of work</w:t>
      </w:r>
    </w:p>
    <w:p w14:paraId="0CFB1BC3" w14:textId="77777777" w:rsidR="00CA079F" w:rsidRPr="001857BA" w:rsidRDefault="00CA079F" w:rsidP="00CA079F">
      <w:pPr>
        <w:pStyle w:val="paragraph"/>
        <w:spacing w:before="0" w:beforeAutospacing="0" w:after="0" w:afterAutospacing="0"/>
        <w:textAlignment w:val="baseline"/>
        <w:rPr>
          <w:rStyle w:val="eop"/>
          <w:rFonts w:ascii="Arial" w:eastAsiaTheme="majorEastAsia" w:hAnsi="Arial" w:cs="Arial"/>
          <w:sz w:val="22"/>
          <w:szCs w:val="22"/>
        </w:rPr>
      </w:pPr>
      <w:r w:rsidRPr="001857BA">
        <w:rPr>
          <w:rStyle w:val="normaltextrun"/>
          <w:rFonts w:ascii="Arial" w:hAnsi="Arial" w:cs="Arial"/>
          <w:sz w:val="22"/>
          <w:szCs w:val="22"/>
        </w:rPr>
        <w:t>This role is central to delivering a multi-year transformation agenda that improves outcomes for children and families, strengthens early intervention, and enables more efficient, integrated service delivery.</w:t>
      </w:r>
    </w:p>
    <w:p w14:paraId="1864C98E" w14:textId="77777777" w:rsidR="00CA079F" w:rsidRPr="001857BA" w:rsidRDefault="00CA079F" w:rsidP="00CA079F">
      <w:pPr>
        <w:pStyle w:val="paragraph"/>
        <w:spacing w:before="0" w:beforeAutospacing="0" w:after="0" w:afterAutospacing="0"/>
        <w:textAlignment w:val="baseline"/>
        <w:rPr>
          <w:rFonts w:ascii="Arial" w:hAnsi="Arial" w:cs="Arial"/>
          <w:sz w:val="22"/>
          <w:szCs w:val="22"/>
        </w:rPr>
      </w:pPr>
    </w:p>
    <w:p w14:paraId="6D950B86" w14:textId="77777777" w:rsidR="00CA079F" w:rsidRDefault="00CA079F" w:rsidP="00CA079F">
      <w:pPr>
        <w:pStyle w:val="paragraph"/>
        <w:spacing w:before="0" w:beforeAutospacing="0" w:after="0" w:afterAutospacing="0"/>
        <w:textAlignment w:val="baseline"/>
        <w:rPr>
          <w:rStyle w:val="eop"/>
          <w:rFonts w:ascii="Arial" w:eastAsiaTheme="majorEastAsia" w:hAnsi="Arial" w:cs="Arial"/>
          <w:sz w:val="22"/>
          <w:szCs w:val="22"/>
        </w:rPr>
      </w:pPr>
      <w:r>
        <w:rPr>
          <w:rStyle w:val="normaltextrun"/>
          <w:rFonts w:ascii="Arial" w:hAnsi="Arial" w:cs="Arial"/>
          <w:sz w:val="22"/>
          <w:szCs w:val="22"/>
        </w:rPr>
        <w:t>This role will</w:t>
      </w:r>
      <w:r w:rsidRPr="001857BA">
        <w:rPr>
          <w:rStyle w:val="normaltextrun"/>
          <w:rFonts w:ascii="Arial" w:hAnsi="Arial" w:cs="Arial"/>
          <w:sz w:val="22"/>
          <w:szCs w:val="22"/>
        </w:rPr>
        <w:t xml:space="preserve"> lead the implementation of strategic commissioning priorities and policy changes, ensuring transformation is evidence-led, aligned with local needs, and delivers measurable impact. </w:t>
      </w:r>
      <w:r>
        <w:rPr>
          <w:rStyle w:val="normaltextrun"/>
          <w:rFonts w:ascii="Arial" w:hAnsi="Arial" w:cs="Arial"/>
          <w:sz w:val="22"/>
          <w:szCs w:val="22"/>
        </w:rPr>
        <w:t xml:space="preserve"> </w:t>
      </w:r>
      <w:r w:rsidRPr="001857BA">
        <w:rPr>
          <w:rStyle w:val="normaltextrun"/>
          <w:rFonts w:ascii="Arial" w:hAnsi="Arial" w:cs="Arial"/>
          <w:sz w:val="22"/>
          <w:szCs w:val="22"/>
        </w:rPr>
        <w:t>Working across early help, education, SEND, and social care, you will oversee programmes that modernise services, embed digital innovation, and put children, young people, and families at the heart of every change.</w:t>
      </w:r>
    </w:p>
    <w:p w14:paraId="09E803B3" w14:textId="77777777" w:rsidR="00CA079F" w:rsidRPr="001857BA" w:rsidRDefault="00CA079F" w:rsidP="00CA079F">
      <w:pPr>
        <w:pStyle w:val="paragraph"/>
        <w:spacing w:before="0" w:beforeAutospacing="0" w:after="0" w:afterAutospacing="0"/>
        <w:textAlignment w:val="baseline"/>
        <w:rPr>
          <w:rFonts w:ascii="Arial" w:hAnsi="Arial" w:cs="Arial"/>
          <w:sz w:val="22"/>
          <w:szCs w:val="22"/>
        </w:rPr>
      </w:pPr>
    </w:p>
    <w:p w14:paraId="24E2B2C9" w14:textId="77777777" w:rsidR="00CA079F" w:rsidRDefault="00CA079F" w:rsidP="00CA079F">
      <w:pPr>
        <w:pStyle w:val="paragraph"/>
        <w:spacing w:before="0" w:beforeAutospacing="0" w:after="0" w:afterAutospacing="0"/>
        <w:textAlignment w:val="baseline"/>
        <w:rPr>
          <w:rStyle w:val="eop"/>
          <w:rFonts w:ascii="Arial" w:eastAsiaTheme="majorEastAsia" w:hAnsi="Arial" w:cs="Arial"/>
          <w:sz w:val="22"/>
          <w:szCs w:val="22"/>
        </w:rPr>
      </w:pPr>
      <w:r>
        <w:rPr>
          <w:rStyle w:val="normaltextrun"/>
          <w:rFonts w:ascii="Arial" w:hAnsi="Arial" w:cs="Arial"/>
          <w:sz w:val="22"/>
          <w:szCs w:val="22"/>
        </w:rPr>
        <w:t>The role is a</w:t>
      </w:r>
      <w:r w:rsidRPr="001857BA">
        <w:rPr>
          <w:rStyle w:val="normaltextrun"/>
          <w:rFonts w:ascii="Arial" w:hAnsi="Arial" w:cs="Arial"/>
          <w:sz w:val="22"/>
          <w:szCs w:val="22"/>
        </w:rPr>
        <w:t xml:space="preserve"> system leader, </w:t>
      </w:r>
      <w:r>
        <w:rPr>
          <w:rStyle w:val="normaltextrun"/>
          <w:rFonts w:ascii="Arial" w:hAnsi="Arial" w:cs="Arial"/>
          <w:sz w:val="22"/>
          <w:szCs w:val="22"/>
        </w:rPr>
        <w:t>working</w:t>
      </w:r>
      <w:r w:rsidRPr="001857BA">
        <w:rPr>
          <w:rStyle w:val="normaltextrun"/>
          <w:rFonts w:ascii="Arial" w:hAnsi="Arial" w:cs="Arial"/>
          <w:sz w:val="22"/>
          <w:szCs w:val="22"/>
        </w:rPr>
        <w:t xml:space="preserve"> across organisational boundaries to reduce duplication, break down silos, and design services around the lived experiences of children and families. </w:t>
      </w:r>
      <w:r>
        <w:rPr>
          <w:rStyle w:val="normaltextrun"/>
          <w:rFonts w:ascii="Arial" w:hAnsi="Arial" w:cs="Arial"/>
          <w:sz w:val="22"/>
          <w:szCs w:val="22"/>
        </w:rPr>
        <w:t xml:space="preserve"> The role will</w:t>
      </w:r>
      <w:r w:rsidRPr="001857BA">
        <w:rPr>
          <w:rStyle w:val="normaltextrun"/>
          <w:rFonts w:ascii="Arial" w:hAnsi="Arial" w:cs="Arial"/>
          <w:sz w:val="22"/>
          <w:szCs w:val="22"/>
        </w:rPr>
        <w:t xml:space="preserve"> play a key role in advancing the digital maturity of Children’s Services, acting as a critical link to the Technical Design Authority and the Our Future Council programme.</w:t>
      </w:r>
    </w:p>
    <w:p w14:paraId="27F18ACF" w14:textId="77777777" w:rsidR="00CA079F" w:rsidRPr="001857BA" w:rsidRDefault="00CA079F" w:rsidP="00CA079F">
      <w:pPr>
        <w:pStyle w:val="paragraph"/>
        <w:spacing w:before="0" w:beforeAutospacing="0" w:after="0" w:afterAutospacing="0"/>
        <w:textAlignment w:val="baseline"/>
        <w:rPr>
          <w:rFonts w:ascii="Arial" w:hAnsi="Arial" w:cs="Arial"/>
          <w:sz w:val="22"/>
          <w:szCs w:val="22"/>
        </w:rPr>
      </w:pPr>
    </w:p>
    <w:p w14:paraId="7866ED1B" w14:textId="77777777" w:rsidR="00CA079F" w:rsidRPr="001857BA" w:rsidRDefault="00CA079F" w:rsidP="00CA079F">
      <w:pPr>
        <w:pStyle w:val="paragraph"/>
        <w:spacing w:before="0" w:beforeAutospacing="0" w:after="0" w:afterAutospacing="0"/>
        <w:textAlignment w:val="baseline"/>
        <w:rPr>
          <w:rFonts w:ascii="Arial" w:hAnsi="Arial" w:cs="Arial"/>
          <w:sz w:val="22"/>
          <w:szCs w:val="22"/>
        </w:rPr>
      </w:pPr>
      <w:r w:rsidRPr="001857BA">
        <w:rPr>
          <w:rStyle w:val="normaltextrun"/>
          <w:rFonts w:ascii="Arial" w:hAnsi="Arial" w:cs="Arial"/>
          <w:sz w:val="22"/>
          <w:szCs w:val="22"/>
        </w:rPr>
        <w:t xml:space="preserve">Operating within the Transformation and Design Office, </w:t>
      </w:r>
      <w:r>
        <w:rPr>
          <w:rStyle w:val="normaltextrun"/>
          <w:rFonts w:ascii="Arial" w:hAnsi="Arial" w:cs="Arial"/>
          <w:sz w:val="22"/>
          <w:szCs w:val="22"/>
        </w:rPr>
        <w:t>the role will</w:t>
      </w:r>
      <w:r w:rsidRPr="001857BA">
        <w:rPr>
          <w:rStyle w:val="normaltextrun"/>
          <w:rFonts w:ascii="Arial" w:hAnsi="Arial" w:cs="Arial"/>
          <w:sz w:val="22"/>
          <w:szCs w:val="22"/>
        </w:rPr>
        <w:t xml:space="preserve"> work in a matrix environment and contribute to the Children’s Services Leadership Team.</w:t>
      </w:r>
      <w:r>
        <w:rPr>
          <w:rStyle w:val="normaltextrun"/>
          <w:rFonts w:ascii="Arial" w:hAnsi="Arial" w:cs="Arial"/>
          <w:sz w:val="22"/>
          <w:szCs w:val="22"/>
        </w:rPr>
        <w:t xml:space="preserve"> </w:t>
      </w:r>
      <w:r w:rsidRPr="001857BA">
        <w:rPr>
          <w:rStyle w:val="normaltextrun"/>
          <w:rFonts w:ascii="Arial" w:hAnsi="Arial" w:cs="Arial"/>
          <w:sz w:val="22"/>
          <w:szCs w:val="22"/>
        </w:rPr>
        <w:t xml:space="preserve"> </w:t>
      </w:r>
      <w:r>
        <w:rPr>
          <w:rStyle w:val="normaltextrun"/>
          <w:rFonts w:ascii="Arial" w:hAnsi="Arial" w:cs="Arial"/>
          <w:sz w:val="22"/>
          <w:szCs w:val="22"/>
        </w:rPr>
        <w:t>The role</w:t>
      </w:r>
      <w:r w:rsidRPr="001857BA">
        <w:rPr>
          <w:rStyle w:val="normaltextrun"/>
          <w:rFonts w:ascii="Arial" w:hAnsi="Arial" w:cs="Arial"/>
          <w:sz w:val="22"/>
          <w:szCs w:val="22"/>
        </w:rPr>
        <w:t xml:space="preserve"> will champion co-production, inclusive design, and continuous learning</w:t>
      </w:r>
      <w:r>
        <w:rPr>
          <w:rStyle w:val="normaltextrun"/>
          <w:rFonts w:ascii="Arial" w:hAnsi="Arial" w:cs="Arial"/>
          <w:sz w:val="22"/>
          <w:szCs w:val="22"/>
        </w:rPr>
        <w:t xml:space="preserve"> </w:t>
      </w:r>
      <w:r w:rsidRPr="001857BA">
        <w:rPr>
          <w:rStyle w:val="normaltextrun"/>
          <w:rFonts w:ascii="Arial" w:hAnsi="Arial" w:cs="Arial"/>
          <w:sz w:val="22"/>
          <w:szCs w:val="22"/>
        </w:rPr>
        <w:t>ensuring that transformation is not only strategic and sustainable but also rooted in relationship-based practice and child-centred care.</w:t>
      </w:r>
    </w:p>
    <w:p w14:paraId="1FA310B5" w14:textId="77777777" w:rsidR="00CA079F" w:rsidRDefault="00CA079F" w:rsidP="00CA079F">
      <w:pPr>
        <w:spacing w:after="0" w:line="240" w:lineRule="auto"/>
        <w:rPr>
          <w:rFonts w:ascii="Arial" w:hAnsi="Arial" w:cs="Arial"/>
        </w:rPr>
      </w:pPr>
    </w:p>
    <w:p w14:paraId="4DC4B8CF" w14:textId="77777777" w:rsidR="00CA079F" w:rsidRPr="00AD6472" w:rsidRDefault="00CA079F" w:rsidP="00CA079F">
      <w:pPr>
        <w:pStyle w:val="ListParagraph"/>
        <w:numPr>
          <w:ilvl w:val="0"/>
          <w:numId w:val="17"/>
        </w:numPr>
        <w:spacing w:after="0" w:line="240" w:lineRule="auto"/>
        <w:rPr>
          <w:rFonts w:ascii="Arial" w:hAnsi="Arial" w:cs="Arial"/>
        </w:rPr>
      </w:pPr>
      <w:r w:rsidRPr="00AD6472">
        <w:rPr>
          <w:rFonts w:ascii="Arial" w:hAnsi="Arial" w:cs="Arial"/>
        </w:rPr>
        <w:t>This role works as part of a</w:t>
      </w:r>
      <w:r>
        <w:rPr>
          <w:rFonts w:ascii="Arial" w:hAnsi="Arial" w:cs="Arial"/>
        </w:rPr>
        <w:t xml:space="preserve"> multi-disciplinary team to </w:t>
      </w:r>
      <w:r w:rsidRPr="00AD6472">
        <w:rPr>
          <w:rFonts w:ascii="Arial" w:hAnsi="Arial" w:cs="Arial"/>
        </w:rPr>
        <w:t xml:space="preserve">deliver all commissioning and reform activities for children’s services and take responsibility for the </w:t>
      </w:r>
      <w:proofErr w:type="gramStart"/>
      <w:r w:rsidRPr="00AD6472">
        <w:rPr>
          <w:rFonts w:ascii="Arial" w:hAnsi="Arial" w:cs="Arial"/>
        </w:rPr>
        <w:t>end to end</w:t>
      </w:r>
      <w:proofErr w:type="gramEnd"/>
      <w:r w:rsidRPr="00AD6472">
        <w:rPr>
          <w:rFonts w:ascii="Arial" w:hAnsi="Arial" w:cs="Arial"/>
        </w:rPr>
        <w:t xml:space="preserve"> strategic direction and delivery of commissioning, transformation and service improvement activity</w:t>
      </w:r>
      <w:r>
        <w:rPr>
          <w:rFonts w:ascii="Arial" w:hAnsi="Arial" w:cs="Arial"/>
        </w:rPr>
        <w:t xml:space="preserve"> through the provision of senior programme leadership across a portfolio of projects.</w:t>
      </w:r>
    </w:p>
    <w:p w14:paraId="0EF2BADD" w14:textId="77777777" w:rsidR="00CA079F" w:rsidRDefault="00CA079F" w:rsidP="00CA079F">
      <w:pPr>
        <w:pStyle w:val="ListParagraph"/>
        <w:numPr>
          <w:ilvl w:val="0"/>
          <w:numId w:val="17"/>
        </w:numPr>
        <w:spacing w:after="0" w:line="240" w:lineRule="auto"/>
        <w:rPr>
          <w:rFonts w:ascii="Arial" w:hAnsi="Arial" w:cs="Arial"/>
        </w:rPr>
      </w:pPr>
      <w:r w:rsidRPr="008F17BE">
        <w:rPr>
          <w:rFonts w:ascii="Arial" w:hAnsi="Arial" w:cs="Arial"/>
        </w:rPr>
        <w:t>This role will</w:t>
      </w:r>
      <w:r>
        <w:rPr>
          <w:rFonts w:ascii="Arial" w:hAnsi="Arial" w:cs="Arial"/>
        </w:rPr>
        <w:t xml:space="preserve"> lead on benefits realisation and advise on matters concerning the planning and delivery of major change projects.</w:t>
      </w:r>
    </w:p>
    <w:p w14:paraId="10F765B6" w14:textId="77777777" w:rsidR="00CA079F" w:rsidRDefault="00CA079F" w:rsidP="00CA079F">
      <w:pPr>
        <w:pStyle w:val="ListParagraph"/>
        <w:numPr>
          <w:ilvl w:val="0"/>
          <w:numId w:val="17"/>
        </w:numPr>
        <w:spacing w:after="0" w:line="240" w:lineRule="auto"/>
        <w:rPr>
          <w:rFonts w:ascii="Arial" w:hAnsi="Arial" w:cs="Arial"/>
        </w:rPr>
      </w:pPr>
      <w:r>
        <w:rPr>
          <w:rFonts w:ascii="Arial" w:hAnsi="Arial" w:cs="Arial"/>
        </w:rPr>
        <w:t>The post holder will:</w:t>
      </w:r>
    </w:p>
    <w:p w14:paraId="7E05BE25" w14:textId="77777777" w:rsidR="00CA079F" w:rsidRDefault="00CA079F" w:rsidP="00CA079F">
      <w:pPr>
        <w:pStyle w:val="ListParagraph"/>
        <w:numPr>
          <w:ilvl w:val="1"/>
          <w:numId w:val="17"/>
        </w:numPr>
        <w:spacing w:after="0" w:line="240" w:lineRule="auto"/>
        <w:rPr>
          <w:rFonts w:ascii="Arial" w:hAnsi="Arial" w:cs="Arial"/>
        </w:rPr>
      </w:pPr>
      <w:r>
        <w:rPr>
          <w:rFonts w:ascii="Arial" w:hAnsi="Arial" w:cs="Arial"/>
        </w:rPr>
        <w:t>Be responsible for planning, coordination and control of the directorate’s commissioning and reform programme</w:t>
      </w:r>
    </w:p>
    <w:p w14:paraId="3D5C9923" w14:textId="77777777" w:rsidR="00CA079F" w:rsidRDefault="00CA079F" w:rsidP="00CA079F">
      <w:pPr>
        <w:pStyle w:val="ListParagraph"/>
        <w:numPr>
          <w:ilvl w:val="1"/>
          <w:numId w:val="17"/>
        </w:numPr>
        <w:spacing w:after="0" w:line="240" w:lineRule="auto"/>
        <w:rPr>
          <w:rFonts w:ascii="Arial" w:hAnsi="Arial" w:cs="Arial"/>
        </w:rPr>
      </w:pPr>
      <w:r>
        <w:rPr>
          <w:rFonts w:ascii="Arial" w:hAnsi="Arial" w:cs="Arial"/>
        </w:rPr>
        <w:t>Embed effective project, change and risk management frameworks</w:t>
      </w:r>
    </w:p>
    <w:p w14:paraId="246BABC2" w14:textId="77777777" w:rsidR="00CA079F" w:rsidRDefault="00CA079F" w:rsidP="00CA079F">
      <w:pPr>
        <w:pStyle w:val="ListParagraph"/>
        <w:numPr>
          <w:ilvl w:val="1"/>
          <w:numId w:val="17"/>
        </w:numPr>
        <w:spacing w:after="0" w:line="240" w:lineRule="auto"/>
        <w:rPr>
          <w:rFonts w:ascii="Arial" w:hAnsi="Arial" w:cs="Arial"/>
        </w:rPr>
      </w:pPr>
      <w:r>
        <w:rPr>
          <w:rFonts w:ascii="Arial" w:hAnsi="Arial" w:cs="Arial"/>
        </w:rPr>
        <w:lastRenderedPageBreak/>
        <w:t>Lead on the identification and management of interdependencies between projects and programmes of work</w:t>
      </w:r>
    </w:p>
    <w:p w14:paraId="51A8F55C" w14:textId="77777777" w:rsidR="00CA079F" w:rsidRDefault="00CA079F" w:rsidP="00CA079F">
      <w:pPr>
        <w:pStyle w:val="ListParagraph"/>
        <w:numPr>
          <w:ilvl w:val="1"/>
          <w:numId w:val="17"/>
        </w:numPr>
        <w:spacing w:after="0" w:line="240" w:lineRule="auto"/>
        <w:rPr>
          <w:rFonts w:ascii="Arial" w:hAnsi="Arial" w:cs="Arial"/>
        </w:rPr>
      </w:pPr>
      <w:r>
        <w:rPr>
          <w:rFonts w:ascii="Arial" w:hAnsi="Arial" w:cs="Arial"/>
        </w:rPr>
        <w:t>Provide advice and expertise on change, project and programme management methodologies</w:t>
      </w:r>
    </w:p>
    <w:p w14:paraId="59D9B9FD" w14:textId="77777777" w:rsidR="00CA079F" w:rsidRDefault="00CA079F" w:rsidP="00CA079F">
      <w:pPr>
        <w:pStyle w:val="ListParagraph"/>
        <w:numPr>
          <w:ilvl w:val="1"/>
          <w:numId w:val="17"/>
        </w:numPr>
        <w:spacing w:after="0" w:line="240" w:lineRule="auto"/>
        <w:rPr>
          <w:rFonts w:ascii="Arial" w:hAnsi="Arial" w:cs="Arial"/>
        </w:rPr>
      </w:pPr>
      <w:r>
        <w:rPr>
          <w:rFonts w:ascii="Arial" w:hAnsi="Arial" w:cs="Arial"/>
        </w:rPr>
        <w:t>Evaluate and analyse data and research to produce evidence-based recommendations</w:t>
      </w:r>
    </w:p>
    <w:p w14:paraId="10C10A83" w14:textId="77777777" w:rsidR="00CA079F" w:rsidRDefault="00CA079F" w:rsidP="00CA079F">
      <w:pPr>
        <w:pStyle w:val="ListParagraph"/>
        <w:numPr>
          <w:ilvl w:val="1"/>
          <w:numId w:val="17"/>
        </w:numPr>
        <w:spacing w:after="0" w:line="240" w:lineRule="auto"/>
        <w:rPr>
          <w:rFonts w:ascii="Arial" w:hAnsi="Arial" w:cs="Arial"/>
        </w:rPr>
      </w:pPr>
      <w:r>
        <w:rPr>
          <w:rFonts w:ascii="Arial" w:hAnsi="Arial" w:cs="Arial"/>
        </w:rPr>
        <w:t>Deal with a range of complex and contentious matters requiring a high degree of personal ability to influence and support others</w:t>
      </w:r>
    </w:p>
    <w:p w14:paraId="58BCF0C5" w14:textId="77777777" w:rsidR="00CA079F" w:rsidRDefault="00CA079F" w:rsidP="00CA079F">
      <w:pPr>
        <w:pStyle w:val="ListParagraph"/>
        <w:numPr>
          <w:ilvl w:val="1"/>
          <w:numId w:val="17"/>
        </w:numPr>
        <w:spacing w:after="0" w:line="240" w:lineRule="auto"/>
        <w:rPr>
          <w:rFonts w:ascii="Arial" w:hAnsi="Arial" w:cs="Arial"/>
        </w:rPr>
      </w:pPr>
      <w:r>
        <w:rPr>
          <w:rFonts w:ascii="Arial" w:hAnsi="Arial" w:cs="Arial"/>
        </w:rPr>
        <w:t>Lead cross-functional teams</w:t>
      </w:r>
    </w:p>
    <w:p w14:paraId="636DA3B6" w14:textId="77777777" w:rsidR="00CA079F" w:rsidRDefault="00CA079F" w:rsidP="00CA079F">
      <w:pPr>
        <w:pStyle w:val="ListParagraph"/>
        <w:numPr>
          <w:ilvl w:val="1"/>
          <w:numId w:val="17"/>
        </w:numPr>
        <w:spacing w:after="0" w:line="240" w:lineRule="auto"/>
        <w:rPr>
          <w:rFonts w:ascii="Arial" w:hAnsi="Arial" w:cs="Arial"/>
        </w:rPr>
      </w:pPr>
      <w:r>
        <w:rPr>
          <w:rFonts w:ascii="Arial" w:hAnsi="Arial" w:cs="Arial"/>
        </w:rPr>
        <w:t>Facilitate the engagement of stakeholders in commissioning and reform activity</w:t>
      </w:r>
    </w:p>
    <w:p w14:paraId="002E5769" w14:textId="77777777" w:rsidR="00CA079F" w:rsidRPr="008F17BE" w:rsidRDefault="00CA079F" w:rsidP="00CA079F">
      <w:pPr>
        <w:pStyle w:val="ListParagraph"/>
        <w:numPr>
          <w:ilvl w:val="1"/>
          <w:numId w:val="17"/>
        </w:numPr>
        <w:spacing w:after="0" w:line="240" w:lineRule="auto"/>
        <w:rPr>
          <w:rFonts w:ascii="Arial" w:hAnsi="Arial" w:cs="Arial"/>
        </w:rPr>
      </w:pPr>
      <w:r>
        <w:rPr>
          <w:rFonts w:ascii="Arial" w:hAnsi="Arial" w:cs="Arial"/>
        </w:rPr>
        <w:t>Manage risks and ensure compliance in relation to governance arrangements</w:t>
      </w:r>
    </w:p>
    <w:p w14:paraId="0CDC05E7" w14:textId="77777777" w:rsidR="00CA079F" w:rsidRDefault="00CA079F" w:rsidP="00CA079F">
      <w:pPr>
        <w:spacing w:after="0" w:line="240" w:lineRule="auto"/>
        <w:rPr>
          <w:rFonts w:ascii="Arial" w:hAnsi="Arial" w:cs="Arial"/>
        </w:rPr>
      </w:pPr>
    </w:p>
    <w:p w14:paraId="4F56B587" w14:textId="50EC8FA2" w:rsidR="00CA079F" w:rsidRPr="00CA079F" w:rsidRDefault="00CA079F" w:rsidP="0029730B">
      <w:pPr>
        <w:spacing w:after="0" w:line="240" w:lineRule="auto"/>
        <w:rPr>
          <w:rFonts w:ascii="Arial" w:hAnsi="Arial" w:cs="Arial"/>
          <w:b/>
          <w:bCs/>
          <w:sz w:val="24"/>
          <w:szCs w:val="24"/>
        </w:rPr>
      </w:pPr>
      <w:r w:rsidRPr="00CA079F">
        <w:rPr>
          <w:rFonts w:ascii="Arial" w:hAnsi="Arial" w:cs="Arial"/>
          <w:b/>
          <w:bCs/>
          <w:sz w:val="24"/>
          <w:szCs w:val="24"/>
        </w:rPr>
        <w:t>Key responsibilities:</w:t>
      </w:r>
    </w:p>
    <w:p w14:paraId="5BC7328E" w14:textId="394C8356" w:rsidR="00CA079F" w:rsidRDefault="00CA079F" w:rsidP="00CA079F">
      <w:pPr>
        <w:spacing w:after="0" w:line="240" w:lineRule="auto"/>
        <w:rPr>
          <w:rFonts w:ascii="Arial" w:hAnsi="Arial" w:cs="Arial"/>
        </w:rPr>
      </w:pPr>
      <w:r>
        <w:rPr>
          <w:rFonts w:ascii="Arial" w:hAnsi="Arial" w:cs="Arial"/>
        </w:rPr>
        <w:t>In addition to the job description:</w:t>
      </w:r>
    </w:p>
    <w:p w14:paraId="10C77630" w14:textId="64E955E8" w:rsidR="00E94A9E" w:rsidRDefault="00E94A9E" w:rsidP="00CA079F">
      <w:pPr>
        <w:numPr>
          <w:ilvl w:val="0"/>
          <w:numId w:val="3"/>
        </w:numPr>
        <w:tabs>
          <w:tab w:val="clear" w:pos="720"/>
          <w:tab w:val="num" w:pos="567"/>
        </w:tabs>
        <w:spacing w:after="0" w:line="240" w:lineRule="auto"/>
        <w:ind w:left="567" w:hanging="567"/>
        <w:rPr>
          <w:rFonts w:ascii="Arial" w:hAnsi="Arial" w:cs="Arial"/>
        </w:rPr>
      </w:pPr>
      <w:r w:rsidRPr="347D1639">
        <w:rPr>
          <w:rFonts w:ascii="Arial" w:hAnsi="Arial" w:cs="Arial"/>
        </w:rPr>
        <w:t>Operationalis</w:t>
      </w:r>
      <w:r w:rsidR="0461F83B" w:rsidRPr="347D1639">
        <w:rPr>
          <w:rFonts w:ascii="Arial" w:hAnsi="Arial" w:cs="Arial"/>
        </w:rPr>
        <w:t>ing</w:t>
      </w:r>
      <w:r w:rsidRPr="347D1639">
        <w:rPr>
          <w:rFonts w:ascii="Arial" w:hAnsi="Arial" w:cs="Arial"/>
          <w:lang w:val="en-US"/>
        </w:rPr>
        <w:t xml:space="preserve"> strategic commissioning priorities and </w:t>
      </w:r>
      <w:r w:rsidR="7A78F080" w:rsidRPr="347D1639">
        <w:rPr>
          <w:rFonts w:ascii="Arial" w:hAnsi="Arial" w:cs="Arial"/>
          <w:lang w:val="en-US"/>
        </w:rPr>
        <w:t>implementing</w:t>
      </w:r>
      <w:r w:rsidRPr="347D1639">
        <w:rPr>
          <w:rFonts w:ascii="Arial" w:hAnsi="Arial" w:cs="Arial"/>
          <w:lang w:val="en-US"/>
        </w:rPr>
        <w:t xml:space="preserve"> policy changes across Children’s Services, ensuring that transformation activity is grounded in evidence, aligned with strategic intent, and responsive to local needs.</w:t>
      </w:r>
    </w:p>
    <w:p w14:paraId="40278823" w14:textId="77777777" w:rsidR="00E94A9E" w:rsidRPr="00E94A9E" w:rsidRDefault="00E94A9E" w:rsidP="00CA079F">
      <w:pPr>
        <w:tabs>
          <w:tab w:val="num" w:pos="567"/>
        </w:tabs>
        <w:spacing w:after="0" w:line="240" w:lineRule="auto"/>
        <w:ind w:left="567" w:hanging="567"/>
        <w:rPr>
          <w:rFonts w:ascii="Arial" w:hAnsi="Arial" w:cs="Arial"/>
        </w:rPr>
      </w:pPr>
    </w:p>
    <w:p w14:paraId="4F0DCA55" w14:textId="66919512" w:rsidR="00E94A9E" w:rsidRDefault="00E94A9E" w:rsidP="00CA079F">
      <w:pPr>
        <w:numPr>
          <w:ilvl w:val="0"/>
          <w:numId w:val="4"/>
        </w:numPr>
        <w:tabs>
          <w:tab w:val="clear" w:pos="720"/>
          <w:tab w:val="num" w:pos="567"/>
        </w:tabs>
        <w:spacing w:after="0" w:line="240" w:lineRule="auto"/>
        <w:ind w:left="567" w:hanging="567"/>
        <w:rPr>
          <w:rFonts w:ascii="Arial" w:hAnsi="Arial" w:cs="Arial"/>
        </w:rPr>
      </w:pPr>
      <w:r w:rsidRPr="6F72BA60">
        <w:rPr>
          <w:rFonts w:ascii="Arial" w:hAnsi="Arial" w:cs="Arial"/>
          <w:lang w:val="en-US"/>
        </w:rPr>
        <w:t>Ensu</w:t>
      </w:r>
      <w:r w:rsidR="6AA7EB9D" w:rsidRPr="6F72BA60">
        <w:rPr>
          <w:rFonts w:ascii="Arial" w:hAnsi="Arial" w:cs="Arial"/>
          <w:lang w:val="en-US"/>
        </w:rPr>
        <w:t>ring</w:t>
      </w:r>
      <w:r w:rsidRPr="6F72BA60">
        <w:rPr>
          <w:rFonts w:ascii="Arial" w:hAnsi="Arial" w:cs="Arial"/>
          <w:lang w:val="en-US"/>
        </w:rPr>
        <w:t xml:space="preserve"> that transformation activity contributes to the outcomes set out in Dorset’s Children, Young People and Families Plan, and supports the delivery of the council’s wider strategic priorities.</w:t>
      </w:r>
    </w:p>
    <w:p w14:paraId="2782B014" w14:textId="77777777" w:rsidR="00E94A9E" w:rsidRPr="00E94A9E" w:rsidRDefault="00E94A9E" w:rsidP="00CA079F">
      <w:pPr>
        <w:tabs>
          <w:tab w:val="num" w:pos="567"/>
        </w:tabs>
        <w:spacing w:after="0" w:line="240" w:lineRule="auto"/>
        <w:ind w:left="567" w:hanging="567"/>
        <w:rPr>
          <w:rFonts w:ascii="Arial" w:hAnsi="Arial" w:cs="Arial"/>
        </w:rPr>
      </w:pPr>
    </w:p>
    <w:p w14:paraId="5F17EFE0" w14:textId="7A10D40A" w:rsidR="00E94A9E" w:rsidRDefault="48D845E0" w:rsidP="00CA079F">
      <w:pPr>
        <w:numPr>
          <w:ilvl w:val="0"/>
          <w:numId w:val="5"/>
        </w:numPr>
        <w:tabs>
          <w:tab w:val="clear" w:pos="720"/>
          <w:tab w:val="num" w:pos="567"/>
        </w:tabs>
        <w:spacing w:after="0" w:line="240" w:lineRule="auto"/>
        <w:ind w:left="567" w:hanging="567"/>
        <w:rPr>
          <w:rFonts w:ascii="Arial" w:hAnsi="Arial" w:cs="Arial"/>
        </w:rPr>
      </w:pPr>
      <w:r w:rsidRPr="6F72BA60">
        <w:rPr>
          <w:rFonts w:ascii="Arial" w:hAnsi="Arial" w:cs="Arial"/>
          <w:lang w:val="en-US"/>
        </w:rPr>
        <w:t>Working as a Systems Leader,</w:t>
      </w:r>
      <w:r w:rsidR="00E94A9E" w:rsidRPr="6F72BA60">
        <w:rPr>
          <w:rFonts w:ascii="Arial" w:hAnsi="Arial" w:cs="Arial"/>
          <w:lang w:val="en-US"/>
        </w:rPr>
        <w:t xml:space="preserve"> across </w:t>
      </w:r>
      <w:proofErr w:type="spellStart"/>
      <w:r w:rsidR="00E94A9E" w:rsidRPr="6F72BA60">
        <w:rPr>
          <w:rFonts w:ascii="Arial" w:hAnsi="Arial" w:cs="Arial"/>
          <w:lang w:val="en-US"/>
        </w:rPr>
        <w:t>organisational</w:t>
      </w:r>
      <w:proofErr w:type="spellEnd"/>
      <w:r w:rsidR="00E94A9E" w:rsidRPr="6F72BA60">
        <w:rPr>
          <w:rFonts w:ascii="Arial" w:hAnsi="Arial" w:cs="Arial"/>
          <w:lang w:val="en-US"/>
        </w:rPr>
        <w:t xml:space="preserve"> boundaries to align transformation efforts, reduce duplication, and ensure that services are designed around the needs of children and families, not </w:t>
      </w:r>
      <w:proofErr w:type="spellStart"/>
      <w:r w:rsidR="00E94A9E" w:rsidRPr="6F72BA60">
        <w:rPr>
          <w:rFonts w:ascii="Arial" w:hAnsi="Arial" w:cs="Arial"/>
          <w:lang w:val="en-US"/>
        </w:rPr>
        <w:t>organisational</w:t>
      </w:r>
      <w:proofErr w:type="spellEnd"/>
      <w:r w:rsidR="00E94A9E" w:rsidRPr="6F72BA60">
        <w:rPr>
          <w:rFonts w:ascii="Arial" w:hAnsi="Arial" w:cs="Arial"/>
          <w:lang w:val="en-US"/>
        </w:rPr>
        <w:t xml:space="preserve"> silos.</w:t>
      </w:r>
    </w:p>
    <w:p w14:paraId="17E8ECC6" w14:textId="77777777" w:rsidR="00E94A9E" w:rsidRPr="00E94A9E" w:rsidRDefault="00E94A9E" w:rsidP="00CA079F">
      <w:pPr>
        <w:tabs>
          <w:tab w:val="num" w:pos="567"/>
        </w:tabs>
        <w:spacing w:after="0" w:line="240" w:lineRule="auto"/>
        <w:ind w:left="567" w:hanging="567"/>
        <w:rPr>
          <w:rFonts w:ascii="Arial" w:hAnsi="Arial" w:cs="Arial"/>
        </w:rPr>
      </w:pPr>
    </w:p>
    <w:p w14:paraId="345A4BC7" w14:textId="72A3712D" w:rsidR="00E94A9E" w:rsidRDefault="00E94A9E" w:rsidP="00CA079F">
      <w:pPr>
        <w:numPr>
          <w:ilvl w:val="0"/>
          <w:numId w:val="6"/>
        </w:numPr>
        <w:tabs>
          <w:tab w:val="clear" w:pos="720"/>
          <w:tab w:val="num" w:pos="567"/>
        </w:tabs>
        <w:spacing w:after="0" w:line="240" w:lineRule="auto"/>
        <w:ind w:left="567" w:hanging="567"/>
        <w:rPr>
          <w:rFonts w:ascii="Arial" w:hAnsi="Arial" w:cs="Arial"/>
        </w:rPr>
      </w:pPr>
      <w:r w:rsidRPr="00E94A9E">
        <w:rPr>
          <w:rFonts w:ascii="Arial" w:hAnsi="Arial" w:cs="Arial"/>
          <w:lang w:val="en-US"/>
        </w:rPr>
        <w:t xml:space="preserve">Contribute to the digital maturity of Children’s Services by supporting the planning and delivery of digital priorities, working closely with the Strategic </w:t>
      </w:r>
      <w:r w:rsidR="00F26C59" w:rsidRPr="00E94A9E">
        <w:rPr>
          <w:rFonts w:ascii="Arial" w:hAnsi="Arial" w:cs="Arial"/>
          <w:lang w:val="en-US"/>
        </w:rPr>
        <w:t>Commissioner,</w:t>
      </w:r>
      <w:r w:rsidRPr="00E94A9E">
        <w:rPr>
          <w:rFonts w:ascii="Arial" w:hAnsi="Arial" w:cs="Arial"/>
          <w:lang w:val="en-US"/>
        </w:rPr>
        <w:t xml:space="preserve"> and acting as a key interface with the corporate Technical Design Authority and the Our Future Council programme.</w:t>
      </w:r>
    </w:p>
    <w:p w14:paraId="1461CED3" w14:textId="77777777" w:rsidR="00E94A9E" w:rsidRPr="00E94A9E" w:rsidRDefault="00E94A9E" w:rsidP="00CA079F">
      <w:pPr>
        <w:tabs>
          <w:tab w:val="num" w:pos="567"/>
        </w:tabs>
        <w:spacing w:after="0" w:line="240" w:lineRule="auto"/>
        <w:ind w:left="567" w:hanging="567"/>
        <w:rPr>
          <w:rFonts w:ascii="Arial" w:hAnsi="Arial" w:cs="Arial"/>
        </w:rPr>
      </w:pPr>
    </w:p>
    <w:p w14:paraId="0719DE40" w14:textId="0339BAC5" w:rsidR="00E94A9E" w:rsidRDefault="00E94A9E" w:rsidP="00CA079F">
      <w:pPr>
        <w:numPr>
          <w:ilvl w:val="0"/>
          <w:numId w:val="7"/>
        </w:numPr>
        <w:tabs>
          <w:tab w:val="clear" w:pos="720"/>
          <w:tab w:val="num" w:pos="567"/>
        </w:tabs>
        <w:spacing w:after="0" w:line="240" w:lineRule="auto"/>
        <w:ind w:left="567" w:hanging="567"/>
        <w:rPr>
          <w:rFonts w:ascii="Arial" w:hAnsi="Arial" w:cs="Arial"/>
        </w:rPr>
      </w:pPr>
      <w:r w:rsidRPr="00E94A9E">
        <w:rPr>
          <w:rFonts w:ascii="Arial" w:hAnsi="Arial" w:cs="Arial"/>
          <w:lang w:val="en-US"/>
        </w:rPr>
        <w:t xml:space="preserve">Ensure that transformation </w:t>
      </w:r>
      <w:proofErr w:type="spellStart"/>
      <w:r w:rsidRPr="00E94A9E">
        <w:rPr>
          <w:rFonts w:ascii="Arial" w:hAnsi="Arial" w:cs="Arial"/>
          <w:lang w:val="en-US"/>
        </w:rPr>
        <w:t>programmes</w:t>
      </w:r>
      <w:proofErr w:type="spellEnd"/>
      <w:r w:rsidRPr="00E94A9E">
        <w:rPr>
          <w:rFonts w:ascii="Arial" w:hAnsi="Arial" w:cs="Arial"/>
          <w:lang w:val="en-US"/>
        </w:rPr>
        <w:t xml:space="preserve"> are underpinned by clear benefits </w:t>
      </w:r>
      <w:proofErr w:type="spellStart"/>
      <w:r w:rsidRPr="00E94A9E">
        <w:rPr>
          <w:rFonts w:ascii="Arial" w:hAnsi="Arial" w:cs="Arial"/>
          <w:lang w:val="en-US"/>
        </w:rPr>
        <w:t>realisation</w:t>
      </w:r>
      <w:proofErr w:type="spellEnd"/>
      <w:r w:rsidRPr="00E94A9E">
        <w:rPr>
          <w:rFonts w:ascii="Arial" w:hAnsi="Arial" w:cs="Arial"/>
          <w:lang w:val="en-US"/>
        </w:rPr>
        <w:t xml:space="preserve"> plans and will work with strategic leads and academic partners to evaluate impact and embed learning.</w:t>
      </w:r>
    </w:p>
    <w:p w14:paraId="79F58097" w14:textId="77777777" w:rsidR="00E94A9E" w:rsidRPr="00E94A9E" w:rsidRDefault="00E94A9E" w:rsidP="00CA079F">
      <w:pPr>
        <w:tabs>
          <w:tab w:val="num" w:pos="567"/>
        </w:tabs>
        <w:spacing w:after="0" w:line="240" w:lineRule="auto"/>
        <w:ind w:left="567" w:hanging="567"/>
        <w:rPr>
          <w:rFonts w:ascii="Arial" w:hAnsi="Arial" w:cs="Arial"/>
        </w:rPr>
      </w:pPr>
    </w:p>
    <w:p w14:paraId="066FDF45" w14:textId="58BECEF0" w:rsidR="00E94A9E" w:rsidRDefault="00E94A9E" w:rsidP="00CA079F">
      <w:pPr>
        <w:numPr>
          <w:ilvl w:val="0"/>
          <w:numId w:val="8"/>
        </w:numPr>
        <w:tabs>
          <w:tab w:val="clear" w:pos="720"/>
          <w:tab w:val="num" w:pos="567"/>
        </w:tabs>
        <w:spacing w:after="0" w:line="240" w:lineRule="auto"/>
        <w:ind w:left="567" w:hanging="567"/>
        <w:rPr>
          <w:rFonts w:ascii="Arial" w:hAnsi="Arial" w:cs="Arial"/>
        </w:rPr>
      </w:pPr>
      <w:r w:rsidRPr="00E94A9E">
        <w:rPr>
          <w:rFonts w:ascii="Arial" w:hAnsi="Arial" w:cs="Arial"/>
          <w:lang w:val="en-US"/>
        </w:rPr>
        <w:t>Work within established frameworks and contribute to investment planning by ensuring that transformation initiatives are cost-effective, sustainable, and aligned with commissioning intentions.</w:t>
      </w:r>
    </w:p>
    <w:p w14:paraId="43671FEA" w14:textId="77777777" w:rsidR="00E94A9E" w:rsidRPr="00E94A9E" w:rsidRDefault="00E94A9E" w:rsidP="00CA079F">
      <w:pPr>
        <w:tabs>
          <w:tab w:val="num" w:pos="567"/>
        </w:tabs>
        <w:spacing w:after="0" w:line="240" w:lineRule="auto"/>
        <w:ind w:left="567" w:hanging="567"/>
        <w:rPr>
          <w:rFonts w:ascii="Arial" w:hAnsi="Arial" w:cs="Arial"/>
        </w:rPr>
      </w:pPr>
    </w:p>
    <w:p w14:paraId="0CD51F61" w14:textId="2B15AFF2" w:rsidR="00E94A9E" w:rsidRDefault="00E94A9E" w:rsidP="00CA079F">
      <w:pPr>
        <w:numPr>
          <w:ilvl w:val="0"/>
          <w:numId w:val="9"/>
        </w:numPr>
        <w:tabs>
          <w:tab w:val="clear" w:pos="720"/>
          <w:tab w:val="num" w:pos="567"/>
        </w:tabs>
        <w:spacing w:after="0" w:line="240" w:lineRule="auto"/>
        <w:ind w:left="567" w:hanging="567"/>
        <w:rPr>
          <w:rFonts w:ascii="Arial" w:hAnsi="Arial" w:cs="Arial"/>
        </w:rPr>
      </w:pPr>
      <w:r w:rsidRPr="00E94A9E">
        <w:rPr>
          <w:rFonts w:ascii="Arial" w:hAnsi="Arial" w:cs="Arial"/>
          <w:lang w:val="en-US"/>
        </w:rPr>
        <w:t xml:space="preserve">Lead and coordinate service development, </w:t>
      </w:r>
      <w:r w:rsidR="0029730B" w:rsidRPr="00E94A9E">
        <w:rPr>
          <w:rFonts w:ascii="Arial" w:hAnsi="Arial" w:cs="Arial"/>
          <w:lang w:val="en-US"/>
        </w:rPr>
        <w:t>improvement,</w:t>
      </w:r>
      <w:r w:rsidRPr="00E94A9E">
        <w:rPr>
          <w:rFonts w:ascii="Arial" w:hAnsi="Arial" w:cs="Arial"/>
          <w:lang w:val="en-US"/>
        </w:rPr>
        <w:t xml:space="preserve"> and transformation </w:t>
      </w:r>
      <w:proofErr w:type="spellStart"/>
      <w:r w:rsidRPr="00E94A9E">
        <w:rPr>
          <w:rFonts w:ascii="Arial" w:hAnsi="Arial" w:cs="Arial"/>
          <w:lang w:val="en-US"/>
        </w:rPr>
        <w:t>programmes</w:t>
      </w:r>
      <w:proofErr w:type="spellEnd"/>
      <w:r w:rsidRPr="00E94A9E">
        <w:rPr>
          <w:rFonts w:ascii="Arial" w:hAnsi="Arial" w:cs="Arial"/>
          <w:lang w:val="en-US"/>
        </w:rPr>
        <w:t xml:space="preserve"> across children’s services, including early help, education, SEND, and social care.</w:t>
      </w:r>
    </w:p>
    <w:p w14:paraId="49A1332E" w14:textId="77777777" w:rsidR="00E94A9E" w:rsidRPr="00E94A9E" w:rsidRDefault="00E94A9E" w:rsidP="00CA079F">
      <w:pPr>
        <w:tabs>
          <w:tab w:val="num" w:pos="567"/>
        </w:tabs>
        <w:spacing w:after="0" w:line="240" w:lineRule="auto"/>
        <w:ind w:left="567" w:hanging="567"/>
        <w:rPr>
          <w:rFonts w:ascii="Arial" w:hAnsi="Arial" w:cs="Arial"/>
        </w:rPr>
      </w:pPr>
    </w:p>
    <w:p w14:paraId="67218063" w14:textId="7A0BB0D3" w:rsidR="00E94A9E" w:rsidRDefault="00E94A9E" w:rsidP="00CA079F">
      <w:pPr>
        <w:numPr>
          <w:ilvl w:val="0"/>
          <w:numId w:val="10"/>
        </w:numPr>
        <w:tabs>
          <w:tab w:val="clear" w:pos="720"/>
          <w:tab w:val="num" w:pos="567"/>
        </w:tabs>
        <w:spacing w:after="0" w:line="240" w:lineRule="auto"/>
        <w:ind w:left="567" w:hanging="567"/>
        <w:rPr>
          <w:rFonts w:ascii="Arial" w:hAnsi="Arial" w:cs="Arial"/>
        </w:rPr>
      </w:pPr>
      <w:r w:rsidRPr="00E94A9E">
        <w:rPr>
          <w:rFonts w:ascii="Arial" w:hAnsi="Arial" w:cs="Arial"/>
          <w:lang w:val="en-US"/>
        </w:rPr>
        <w:t>Support the design and implementation of service-led change initiatives that improve outcomes for children and families.</w:t>
      </w:r>
    </w:p>
    <w:p w14:paraId="37C45214" w14:textId="6EDA2DE4" w:rsidR="00132E6A" w:rsidRPr="00132E6A" w:rsidRDefault="00132E6A" w:rsidP="00CA079F">
      <w:pPr>
        <w:spacing w:after="0" w:line="240" w:lineRule="auto"/>
        <w:rPr>
          <w:rFonts w:ascii="Arial" w:hAnsi="Arial" w:cs="Arial"/>
        </w:rPr>
      </w:pPr>
    </w:p>
    <w:p w14:paraId="5B96FA0D" w14:textId="7C6A8DBA" w:rsidR="00132E6A" w:rsidRDefault="00132E6A" w:rsidP="0029730B">
      <w:pPr>
        <w:pStyle w:val="Heading2"/>
        <w:spacing w:before="0" w:line="240" w:lineRule="auto"/>
      </w:pPr>
      <w:r>
        <w:t>Other information</w:t>
      </w:r>
    </w:p>
    <w:p w14:paraId="669A0968" w14:textId="661E7926" w:rsidR="044A7D8B" w:rsidRDefault="044A7D8B" w:rsidP="713F2BEE">
      <w:pPr>
        <w:spacing w:after="0" w:line="240" w:lineRule="auto"/>
      </w:pPr>
      <w:r w:rsidRPr="713F2BEE">
        <w:rPr>
          <w:rFonts w:ascii="Arial" w:hAnsi="Arial" w:cs="Arial"/>
        </w:rPr>
        <w:t>A DBS will be required for this role.</w:t>
      </w:r>
    </w:p>
    <w:p w14:paraId="6FD6AFF2" w14:textId="77777777" w:rsidR="0029730B" w:rsidRDefault="0029730B" w:rsidP="0029730B">
      <w:pPr>
        <w:spacing w:after="0" w:line="240" w:lineRule="auto"/>
        <w:rPr>
          <w:rFonts w:ascii="Arial" w:hAnsi="Arial" w:cs="Arial"/>
        </w:rPr>
      </w:pPr>
    </w:p>
    <w:p w14:paraId="31278419" w14:textId="77777777" w:rsidR="00CA079F" w:rsidRDefault="00CA079F" w:rsidP="00CA079F">
      <w:pPr>
        <w:spacing w:after="0" w:line="240" w:lineRule="auto"/>
        <w:rPr>
          <w:rFonts w:ascii="Arial" w:hAnsi="Arial" w:cs="Arial"/>
        </w:rPr>
      </w:pPr>
      <w:r>
        <w:rPr>
          <w:rFonts w:ascii="Arial" w:hAnsi="Arial" w:cs="Arial"/>
        </w:rPr>
        <w:t>I</w:t>
      </w:r>
      <w:r w:rsidRPr="00864395">
        <w:rPr>
          <w:rFonts w:ascii="Arial" w:hAnsi="Arial" w:cs="Arial"/>
        </w:rPr>
        <w:t>n addition to the person specification for Delivery Lead, this role has the following essential criteria.</w:t>
      </w:r>
    </w:p>
    <w:p w14:paraId="54038354" w14:textId="77777777" w:rsidR="00CA079F" w:rsidRPr="00864395" w:rsidRDefault="00CA079F" w:rsidP="00CA079F">
      <w:pPr>
        <w:spacing w:after="0" w:line="240" w:lineRule="auto"/>
        <w:rPr>
          <w:rFonts w:ascii="Arial" w:hAnsi="Arial" w:cs="Arial"/>
        </w:rPr>
      </w:pPr>
    </w:p>
    <w:p w14:paraId="25D21BF6" w14:textId="77777777" w:rsidR="00CA079F" w:rsidRDefault="00CA079F" w:rsidP="00CA079F">
      <w:pPr>
        <w:spacing w:after="0" w:line="240" w:lineRule="auto"/>
        <w:rPr>
          <w:rFonts w:ascii="Arial" w:hAnsi="Arial" w:cs="Arial"/>
        </w:rPr>
      </w:pPr>
      <w:r w:rsidRPr="00864395">
        <w:rPr>
          <w:rFonts w:ascii="Arial" w:hAnsi="Arial" w:cs="Arial"/>
        </w:rPr>
        <w:lastRenderedPageBreak/>
        <w:t>Essential criteria are the minimum requirement for the above post and will be assessed through a combination of your application form, assessment, and interview (as specified below).</w:t>
      </w:r>
      <w:r>
        <w:rPr>
          <w:rFonts w:ascii="Arial" w:hAnsi="Arial" w:cs="Arial"/>
        </w:rPr>
        <w:t xml:space="preserve"> </w:t>
      </w:r>
      <w:r w:rsidRPr="00864395">
        <w:rPr>
          <w:rFonts w:ascii="Arial" w:hAnsi="Arial" w:cs="Arial"/>
        </w:rPr>
        <w:t xml:space="preserve"> We'll also use references to confirm that you meet the criteria for this role.</w:t>
      </w:r>
      <w:r>
        <w:rPr>
          <w:rFonts w:ascii="Arial" w:hAnsi="Arial" w:cs="Arial"/>
        </w:rPr>
        <w:t xml:space="preserve"> </w:t>
      </w:r>
      <w:r w:rsidRPr="00864395">
        <w:rPr>
          <w:rFonts w:ascii="Arial" w:hAnsi="Arial" w:cs="Arial"/>
        </w:rPr>
        <w:t xml:space="preserve"> We will require evidence of the qualifications, training or registrations listed below.</w:t>
      </w:r>
    </w:p>
    <w:p w14:paraId="1A65096E" w14:textId="77777777" w:rsidR="00CA079F" w:rsidRDefault="00CA079F" w:rsidP="0029730B">
      <w:pPr>
        <w:spacing w:after="0" w:line="240" w:lineRule="auto"/>
        <w:rPr>
          <w:rFonts w:ascii="Arial" w:hAnsi="Arial" w:cs="Arial"/>
        </w:rPr>
      </w:pPr>
    </w:p>
    <w:tbl>
      <w:tblPr>
        <w:tblStyle w:val="TableGrid"/>
        <w:tblW w:w="0" w:type="auto"/>
        <w:tblLook w:val="04A0" w:firstRow="1" w:lastRow="0" w:firstColumn="1" w:lastColumn="0" w:noHBand="0" w:noVBand="1"/>
      </w:tblPr>
      <w:tblGrid>
        <w:gridCol w:w="6516"/>
        <w:gridCol w:w="2500"/>
      </w:tblGrid>
      <w:tr w:rsidR="007C4461" w14:paraId="72A80FB0" w14:textId="77777777" w:rsidTr="005A284A">
        <w:tc>
          <w:tcPr>
            <w:tcW w:w="6516" w:type="dxa"/>
          </w:tcPr>
          <w:p w14:paraId="7884648B" w14:textId="179828BE" w:rsidR="007C4461" w:rsidRPr="00091B39" w:rsidRDefault="007C4461" w:rsidP="00976FFF">
            <w:pPr>
              <w:rPr>
                <w:rFonts w:ascii="Arial" w:hAnsi="Arial" w:cs="Arial"/>
                <w:b/>
                <w:bCs/>
              </w:rPr>
            </w:pPr>
            <w:r w:rsidRPr="00091B39">
              <w:rPr>
                <w:rFonts w:ascii="Arial" w:hAnsi="Arial" w:cs="Arial"/>
                <w:b/>
                <w:bCs/>
              </w:rPr>
              <w:t>Essential</w:t>
            </w:r>
          </w:p>
        </w:tc>
        <w:tc>
          <w:tcPr>
            <w:tcW w:w="2500" w:type="dxa"/>
          </w:tcPr>
          <w:p w14:paraId="0A121479" w14:textId="5F0CC2DF" w:rsidR="007C4461" w:rsidRPr="00091B39" w:rsidRDefault="007C4461" w:rsidP="00976FFF">
            <w:pPr>
              <w:rPr>
                <w:rFonts w:ascii="Arial" w:hAnsi="Arial" w:cs="Arial"/>
                <w:b/>
                <w:bCs/>
              </w:rPr>
            </w:pPr>
            <w:r w:rsidRPr="4B25A3D2">
              <w:rPr>
                <w:rFonts w:ascii="Arial" w:hAnsi="Arial" w:cs="Arial"/>
                <w:b/>
                <w:bCs/>
              </w:rPr>
              <w:t>Ass</w:t>
            </w:r>
            <w:r w:rsidR="15B2E516" w:rsidRPr="4B25A3D2">
              <w:rPr>
                <w:rFonts w:ascii="Arial" w:hAnsi="Arial" w:cs="Arial"/>
                <w:b/>
                <w:bCs/>
              </w:rPr>
              <w:t>ess</w:t>
            </w:r>
            <w:r w:rsidRPr="4B25A3D2">
              <w:rPr>
                <w:rFonts w:ascii="Arial" w:hAnsi="Arial" w:cs="Arial"/>
                <w:b/>
                <w:bCs/>
              </w:rPr>
              <w:t>ed through:</w:t>
            </w:r>
          </w:p>
        </w:tc>
      </w:tr>
      <w:tr w:rsidR="00CA079F" w14:paraId="296FD872" w14:textId="77777777" w:rsidTr="00CA079F">
        <w:trPr>
          <w:trHeight w:val="274"/>
        </w:trPr>
        <w:tc>
          <w:tcPr>
            <w:tcW w:w="6516" w:type="dxa"/>
            <w:vAlign w:val="center"/>
          </w:tcPr>
          <w:p w14:paraId="1A824B6A" w14:textId="7BFBA0A5" w:rsidR="00CA079F" w:rsidRPr="00E00662" w:rsidRDefault="00CA079F" w:rsidP="00CA079F">
            <w:pPr>
              <w:rPr>
                <w:rFonts w:ascii="Arial" w:hAnsi="Arial" w:cs="Arial"/>
                <w:sz w:val="20"/>
                <w:szCs w:val="20"/>
              </w:rPr>
            </w:pPr>
            <w:r w:rsidRPr="00E00662">
              <w:rPr>
                <w:rFonts w:ascii="Arial" w:hAnsi="Arial" w:cs="Arial"/>
                <w:sz w:val="20"/>
                <w:szCs w:val="20"/>
              </w:rPr>
              <w:t>Substantial experience in children’s services with a focus on operational delivery and service improvement.</w:t>
            </w:r>
          </w:p>
        </w:tc>
        <w:tc>
          <w:tcPr>
            <w:tcW w:w="2500" w:type="dxa"/>
            <w:vAlign w:val="center"/>
          </w:tcPr>
          <w:p w14:paraId="1393D570" w14:textId="79CEC8EA" w:rsidR="00CA079F" w:rsidRPr="00CA079F" w:rsidRDefault="00CA079F" w:rsidP="00CA079F">
            <w:pPr>
              <w:jc w:val="center"/>
              <w:rPr>
                <w:rFonts w:ascii="Arial" w:hAnsi="Arial" w:cs="Arial"/>
                <w:sz w:val="19"/>
                <w:szCs w:val="19"/>
              </w:rPr>
            </w:pPr>
            <w:r w:rsidRPr="00CA079F">
              <w:rPr>
                <w:rFonts w:ascii="Arial" w:eastAsia="Times New Roman" w:hAnsi="Arial" w:cs="Arial"/>
                <w:color w:val="000000"/>
                <w:sz w:val="19"/>
                <w:szCs w:val="19"/>
                <w:lang w:eastAsia="en-GB"/>
              </w:rPr>
              <w:t>Application form</w:t>
            </w:r>
          </w:p>
        </w:tc>
      </w:tr>
      <w:tr w:rsidR="006E6E21" w14:paraId="496B9930" w14:textId="77777777" w:rsidTr="00CA079F">
        <w:trPr>
          <w:trHeight w:val="559"/>
        </w:trPr>
        <w:tc>
          <w:tcPr>
            <w:tcW w:w="6516" w:type="dxa"/>
            <w:vAlign w:val="center"/>
          </w:tcPr>
          <w:p w14:paraId="2D33F045" w14:textId="73EDC491" w:rsidR="006E6E21" w:rsidRPr="00E00662" w:rsidRDefault="00F001A7" w:rsidP="00CA079F">
            <w:pPr>
              <w:rPr>
                <w:rFonts w:ascii="Arial" w:hAnsi="Arial" w:cs="Arial"/>
                <w:sz w:val="20"/>
                <w:szCs w:val="20"/>
              </w:rPr>
            </w:pPr>
            <w:r w:rsidRPr="00E00662">
              <w:rPr>
                <w:rFonts w:ascii="Arial" w:hAnsi="Arial" w:cs="Arial"/>
                <w:sz w:val="20"/>
                <w:szCs w:val="20"/>
              </w:rPr>
              <w:t>In-depth knowledge of children’s legislation and statutory frameworks, including the Children Act 1989 and 2004, and Working Together to Safeguard Children</w:t>
            </w:r>
          </w:p>
        </w:tc>
        <w:tc>
          <w:tcPr>
            <w:tcW w:w="2500" w:type="dxa"/>
            <w:vAlign w:val="center"/>
          </w:tcPr>
          <w:p w14:paraId="282FE42A" w14:textId="77777777" w:rsidR="00CA079F" w:rsidRPr="00CA079F" w:rsidRDefault="00CA079F" w:rsidP="00CA079F">
            <w:pPr>
              <w:jc w:val="center"/>
              <w:rPr>
                <w:rFonts w:ascii="Arial" w:eastAsia="Times New Roman" w:hAnsi="Arial" w:cs="Arial"/>
                <w:color w:val="000000"/>
                <w:sz w:val="19"/>
                <w:szCs w:val="19"/>
                <w:lang w:eastAsia="en-GB"/>
              </w:rPr>
            </w:pPr>
            <w:r w:rsidRPr="00CA079F">
              <w:rPr>
                <w:rFonts w:ascii="Arial" w:eastAsia="Times New Roman" w:hAnsi="Arial" w:cs="Arial"/>
                <w:color w:val="000000"/>
                <w:sz w:val="19"/>
                <w:szCs w:val="19"/>
                <w:lang w:eastAsia="en-GB"/>
              </w:rPr>
              <w:t>Application form</w:t>
            </w:r>
          </w:p>
          <w:p w14:paraId="5050EF22" w14:textId="77777777" w:rsidR="00CA079F" w:rsidRPr="00CA079F" w:rsidRDefault="00CA079F" w:rsidP="00CA079F">
            <w:pPr>
              <w:jc w:val="center"/>
              <w:rPr>
                <w:rFonts w:ascii="Arial" w:eastAsia="Times New Roman" w:hAnsi="Arial" w:cs="Arial"/>
                <w:color w:val="000000"/>
                <w:sz w:val="19"/>
                <w:szCs w:val="19"/>
                <w:lang w:eastAsia="en-GB"/>
              </w:rPr>
            </w:pPr>
            <w:r w:rsidRPr="00CA079F">
              <w:rPr>
                <w:rFonts w:ascii="Arial" w:eastAsia="Times New Roman" w:hAnsi="Arial" w:cs="Arial"/>
                <w:color w:val="000000"/>
                <w:sz w:val="19"/>
                <w:szCs w:val="19"/>
                <w:lang w:eastAsia="en-GB"/>
              </w:rPr>
              <w:t>Interview</w:t>
            </w:r>
          </w:p>
          <w:p w14:paraId="3C955F08" w14:textId="4BF2CDF5" w:rsidR="006E6E21" w:rsidRPr="00CA079F" w:rsidRDefault="00CA079F" w:rsidP="00CA079F">
            <w:pPr>
              <w:jc w:val="center"/>
              <w:rPr>
                <w:rFonts w:ascii="Arial" w:hAnsi="Arial" w:cs="Arial"/>
                <w:sz w:val="19"/>
                <w:szCs w:val="19"/>
              </w:rPr>
            </w:pPr>
            <w:r w:rsidRPr="00CA079F">
              <w:rPr>
                <w:rFonts w:ascii="Arial" w:eastAsia="Times New Roman" w:hAnsi="Arial" w:cs="Arial"/>
                <w:color w:val="000000"/>
                <w:sz w:val="19"/>
                <w:szCs w:val="19"/>
                <w:lang w:eastAsia="en-GB"/>
              </w:rPr>
              <w:t>Assessment</w:t>
            </w:r>
          </w:p>
        </w:tc>
      </w:tr>
      <w:tr w:rsidR="006E6E21" w14:paraId="5B90BBE1" w14:textId="77777777" w:rsidTr="00CA079F">
        <w:trPr>
          <w:trHeight w:val="427"/>
        </w:trPr>
        <w:tc>
          <w:tcPr>
            <w:tcW w:w="6516" w:type="dxa"/>
            <w:vAlign w:val="center"/>
          </w:tcPr>
          <w:p w14:paraId="3FE093C4" w14:textId="039AF613" w:rsidR="006E6E21" w:rsidRPr="00E00662" w:rsidRDefault="00F6046D" w:rsidP="00CA079F">
            <w:pPr>
              <w:rPr>
                <w:rFonts w:ascii="Arial" w:hAnsi="Arial" w:cs="Arial"/>
                <w:sz w:val="20"/>
                <w:szCs w:val="20"/>
              </w:rPr>
            </w:pPr>
            <w:r w:rsidRPr="00E00662">
              <w:rPr>
                <w:rFonts w:ascii="Arial" w:hAnsi="Arial" w:cs="Arial"/>
                <w:sz w:val="20"/>
                <w:szCs w:val="20"/>
              </w:rPr>
              <w:t>Strong understanding of safeguarding responsibilities and child protection procedures</w:t>
            </w:r>
          </w:p>
        </w:tc>
        <w:tc>
          <w:tcPr>
            <w:tcW w:w="2500" w:type="dxa"/>
            <w:vAlign w:val="center"/>
          </w:tcPr>
          <w:p w14:paraId="4BC42B99" w14:textId="77777777" w:rsidR="00CA079F" w:rsidRPr="00CA079F" w:rsidRDefault="00CA079F" w:rsidP="00CA079F">
            <w:pPr>
              <w:jc w:val="center"/>
              <w:rPr>
                <w:rFonts w:ascii="Arial" w:eastAsia="Times New Roman" w:hAnsi="Arial" w:cs="Arial"/>
                <w:color w:val="000000"/>
                <w:sz w:val="19"/>
                <w:szCs w:val="19"/>
                <w:lang w:eastAsia="en-GB"/>
              </w:rPr>
            </w:pPr>
            <w:r w:rsidRPr="00CA079F">
              <w:rPr>
                <w:rFonts w:ascii="Arial" w:eastAsia="Times New Roman" w:hAnsi="Arial" w:cs="Arial"/>
                <w:color w:val="000000"/>
                <w:sz w:val="19"/>
                <w:szCs w:val="19"/>
                <w:lang w:eastAsia="en-GB"/>
              </w:rPr>
              <w:t>Application form</w:t>
            </w:r>
          </w:p>
          <w:p w14:paraId="3FC96BBE" w14:textId="77777777" w:rsidR="00CA079F" w:rsidRPr="00CA079F" w:rsidRDefault="00CA079F" w:rsidP="00CA079F">
            <w:pPr>
              <w:jc w:val="center"/>
              <w:rPr>
                <w:rFonts w:ascii="Arial" w:eastAsia="Times New Roman" w:hAnsi="Arial" w:cs="Arial"/>
                <w:color w:val="000000"/>
                <w:sz w:val="19"/>
                <w:szCs w:val="19"/>
                <w:lang w:eastAsia="en-GB"/>
              </w:rPr>
            </w:pPr>
            <w:r w:rsidRPr="00CA079F">
              <w:rPr>
                <w:rFonts w:ascii="Arial" w:eastAsia="Times New Roman" w:hAnsi="Arial" w:cs="Arial"/>
                <w:color w:val="000000"/>
                <w:sz w:val="19"/>
                <w:szCs w:val="19"/>
                <w:lang w:eastAsia="en-GB"/>
              </w:rPr>
              <w:t>Interview</w:t>
            </w:r>
          </w:p>
          <w:p w14:paraId="25918B10" w14:textId="2D3725BA" w:rsidR="006E6E21" w:rsidRPr="00CA079F" w:rsidRDefault="00CA079F" w:rsidP="00CA079F">
            <w:pPr>
              <w:jc w:val="center"/>
              <w:rPr>
                <w:rFonts w:ascii="Arial" w:hAnsi="Arial" w:cs="Arial"/>
                <w:sz w:val="19"/>
                <w:szCs w:val="19"/>
              </w:rPr>
            </w:pPr>
            <w:r w:rsidRPr="00CA079F">
              <w:rPr>
                <w:rFonts w:ascii="Arial" w:eastAsia="Times New Roman" w:hAnsi="Arial" w:cs="Arial"/>
                <w:color w:val="000000"/>
                <w:sz w:val="19"/>
                <w:szCs w:val="19"/>
                <w:lang w:eastAsia="en-GB"/>
              </w:rPr>
              <w:t>Assessment</w:t>
            </w:r>
          </w:p>
        </w:tc>
      </w:tr>
    </w:tbl>
    <w:p w14:paraId="1A28A34B" w14:textId="77777777" w:rsidR="00132E6A" w:rsidRDefault="00132E6A" w:rsidP="00132E6A">
      <w:pPr>
        <w:spacing w:after="0" w:line="240" w:lineRule="auto"/>
        <w:rPr>
          <w:rFonts w:ascii="Arial" w:hAnsi="Arial" w:cs="Arial"/>
        </w:rPr>
      </w:pPr>
    </w:p>
    <w:p w14:paraId="45788664" w14:textId="77777777" w:rsidR="00CA079F" w:rsidRDefault="00CA079F" w:rsidP="00132E6A">
      <w:pPr>
        <w:spacing w:after="0" w:line="240" w:lineRule="auto"/>
        <w:rPr>
          <w:rFonts w:ascii="Arial" w:hAnsi="Arial" w:cs="Arial"/>
        </w:rPr>
      </w:pPr>
    </w:p>
    <w:tbl>
      <w:tblPr>
        <w:tblStyle w:val="TableGrid"/>
        <w:tblW w:w="9067" w:type="dxa"/>
        <w:tblLook w:val="04A0" w:firstRow="1" w:lastRow="0" w:firstColumn="1" w:lastColumn="0" w:noHBand="0" w:noVBand="1"/>
      </w:tblPr>
      <w:tblGrid>
        <w:gridCol w:w="6799"/>
        <w:gridCol w:w="993"/>
        <w:gridCol w:w="1275"/>
      </w:tblGrid>
      <w:tr w:rsidR="00CA079F" w:rsidRPr="00132E6A" w14:paraId="5CADB87A" w14:textId="77777777" w:rsidTr="00CA079F">
        <w:tc>
          <w:tcPr>
            <w:tcW w:w="9067" w:type="dxa"/>
            <w:gridSpan w:val="3"/>
          </w:tcPr>
          <w:p w14:paraId="30B64CD1" w14:textId="77777777" w:rsidR="00CA079F" w:rsidRPr="00132E6A" w:rsidRDefault="00CA079F" w:rsidP="0043010D">
            <w:pPr>
              <w:jc w:val="center"/>
              <w:rPr>
                <w:rFonts w:ascii="Arial" w:hAnsi="Arial" w:cs="Arial"/>
                <w:b/>
              </w:rPr>
            </w:pPr>
            <w:r w:rsidRPr="00132E6A">
              <w:rPr>
                <w:rFonts w:ascii="Arial" w:hAnsi="Arial" w:cs="Arial"/>
                <w:b/>
              </w:rPr>
              <w:t>Context statement prepared by:</w:t>
            </w:r>
          </w:p>
        </w:tc>
      </w:tr>
      <w:tr w:rsidR="00CA079F" w:rsidRPr="00132E6A" w14:paraId="27E8A271" w14:textId="77777777" w:rsidTr="00CA079F">
        <w:tc>
          <w:tcPr>
            <w:tcW w:w="6799" w:type="dxa"/>
          </w:tcPr>
          <w:p w14:paraId="0F8B1643" w14:textId="77777777" w:rsidR="00CA079F" w:rsidRPr="00132E6A" w:rsidRDefault="00CA079F" w:rsidP="0043010D">
            <w:pPr>
              <w:rPr>
                <w:rFonts w:ascii="Arial" w:hAnsi="Arial" w:cs="Arial"/>
              </w:rPr>
            </w:pPr>
            <w:r>
              <w:rPr>
                <w:rFonts w:ascii="Arial" w:hAnsi="Arial" w:cs="Arial"/>
              </w:rPr>
              <w:t>Corporate Director for Transformation, Customer and Cultural Services</w:t>
            </w:r>
          </w:p>
        </w:tc>
        <w:tc>
          <w:tcPr>
            <w:tcW w:w="993" w:type="dxa"/>
          </w:tcPr>
          <w:p w14:paraId="65E1B811" w14:textId="77777777" w:rsidR="00CA079F" w:rsidRPr="00132E6A" w:rsidRDefault="00CA079F" w:rsidP="0043010D">
            <w:pPr>
              <w:rPr>
                <w:rFonts w:ascii="Arial" w:hAnsi="Arial" w:cs="Arial"/>
              </w:rPr>
            </w:pPr>
            <w:r w:rsidRPr="00132E6A">
              <w:rPr>
                <w:rFonts w:ascii="Arial" w:hAnsi="Arial" w:cs="Arial"/>
              </w:rPr>
              <w:t>Date</w:t>
            </w:r>
          </w:p>
        </w:tc>
        <w:tc>
          <w:tcPr>
            <w:tcW w:w="1275" w:type="dxa"/>
          </w:tcPr>
          <w:p w14:paraId="1F5F5911" w14:textId="5CC2A5C9" w:rsidR="00CA079F" w:rsidRPr="00132E6A" w:rsidRDefault="00CA079F" w:rsidP="0043010D">
            <w:pPr>
              <w:rPr>
                <w:rFonts w:ascii="Arial" w:hAnsi="Arial" w:cs="Arial"/>
              </w:rPr>
            </w:pPr>
            <w:r>
              <w:rPr>
                <w:rFonts w:ascii="Arial" w:hAnsi="Arial" w:cs="Arial"/>
              </w:rPr>
              <w:t>July 2025</w:t>
            </w:r>
          </w:p>
        </w:tc>
      </w:tr>
    </w:tbl>
    <w:p w14:paraId="6F6C81A3" w14:textId="77777777" w:rsidR="00CA079F" w:rsidRPr="00132E6A" w:rsidRDefault="00CA079F" w:rsidP="00132E6A">
      <w:pPr>
        <w:spacing w:after="0" w:line="240" w:lineRule="auto"/>
        <w:rPr>
          <w:rFonts w:ascii="Arial" w:hAnsi="Arial" w:cs="Arial"/>
        </w:rPr>
      </w:pPr>
    </w:p>
    <w:sectPr w:rsidR="00CA079F" w:rsidRPr="00132E6A" w:rsidSect="0069176C">
      <w:headerReference w:type="default" r:id="rId12"/>
      <w:footerReference w:type="default" r:id="rId13"/>
      <w:headerReference w:type="first" r:id="rId14"/>
      <w:footerReference w:type="first" r:id="rId15"/>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E4337" w14:textId="77777777" w:rsidR="001E688A" w:rsidRDefault="001E688A" w:rsidP="00832657">
      <w:pPr>
        <w:spacing w:after="0" w:line="240" w:lineRule="auto"/>
      </w:pPr>
      <w:r>
        <w:separator/>
      </w:r>
    </w:p>
  </w:endnote>
  <w:endnote w:type="continuationSeparator" w:id="0">
    <w:p w14:paraId="41D375D1" w14:textId="77777777" w:rsidR="001E688A" w:rsidRDefault="001E688A"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B8AEB" w14:textId="77777777" w:rsidR="001E688A" w:rsidRDefault="001E688A" w:rsidP="00832657">
      <w:pPr>
        <w:spacing w:after="0" w:line="240" w:lineRule="auto"/>
      </w:pPr>
      <w:r>
        <w:separator/>
      </w:r>
    </w:p>
  </w:footnote>
  <w:footnote w:type="continuationSeparator" w:id="0">
    <w:p w14:paraId="6E69B5B8" w14:textId="77777777" w:rsidR="001E688A" w:rsidRDefault="001E688A"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6C09D391">
              <wp:simplePos x="0" y="0"/>
              <wp:positionH relativeFrom="page">
                <wp:align>left</wp:align>
              </wp:positionH>
              <wp:positionV relativeFrom="paragraph">
                <wp:posOffset>-142875</wp:posOffset>
              </wp:positionV>
              <wp:extent cx="7562850" cy="428625"/>
              <wp:effectExtent l="0" t="0" r="19050" b="28575"/>
              <wp:wrapNone/>
              <wp:docPr id="39790831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CA811" id="Rectangle 1" o:spid="_x0000_s1026" alt="&quot;&quot;"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0E0EC395" w:rsidR="00832657" w:rsidRDefault="00A45C60" w:rsidP="00EF572A">
    <w:pPr>
      <w:pStyle w:val="Header"/>
      <w:tabs>
        <w:tab w:val="clear" w:pos="4513"/>
        <w:tab w:val="clear" w:pos="9026"/>
        <w:tab w:val="left" w:pos="5595"/>
        <w:tab w:val="left" w:pos="7260"/>
      </w:tabs>
    </w:pPr>
    <w:r>
      <w:rPr>
        <w:noProof/>
      </w:rPr>
      <w:drawing>
        <wp:anchor distT="0" distB="0" distL="114300" distR="114300" simplePos="0" relativeHeight="251667456" behindDoc="0" locked="0" layoutInCell="1" allowOverlap="1" wp14:anchorId="6771F036" wp14:editId="50066207">
          <wp:simplePos x="0" y="0"/>
          <wp:positionH relativeFrom="column">
            <wp:posOffset>3244850</wp:posOffset>
          </wp:positionH>
          <wp:positionV relativeFrom="paragraph">
            <wp:posOffset>8255</wp:posOffset>
          </wp:positionV>
          <wp:extent cx="3278564" cy="274784"/>
          <wp:effectExtent l="0" t="0" r="0" b="0"/>
          <wp:wrapNone/>
          <wp:docPr id="213301444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1444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278564" cy="2747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1FEB863B">
              <wp:simplePos x="0" y="0"/>
              <wp:positionH relativeFrom="page">
                <wp:posOffset>-19050</wp:posOffset>
              </wp:positionH>
              <wp:positionV relativeFrom="paragraph">
                <wp:posOffset>-213995</wp:posOffset>
              </wp:positionV>
              <wp:extent cx="7562850" cy="584200"/>
              <wp:effectExtent l="0" t="0" r="19050" b="25400"/>
              <wp:wrapNone/>
              <wp:docPr id="1046482157"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2850" cy="584200"/>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8FB17" id="Rectangle 1" o:spid="_x0000_s1026" alt="&quot;&quot;" style="position:absolute;margin-left:-1.5pt;margin-top:-16.85pt;width:595.5pt;height:4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" fillcolor="#1f3763 [1604]" strokecolor="#09101d [484]" strokeweight="1pt">
              <w10:wrap anchorx="page"/>
            </v:rect>
          </w:pict>
        </mc:Fallback>
      </mc:AlternateContent>
    </w:r>
    <w:r w:rsidR="00331649">
      <w:rPr>
        <w:noProof/>
      </w:rPr>
      <w:drawing>
        <wp:anchor distT="0" distB="0" distL="114300" distR="114300" simplePos="0" relativeHeight="251662336" behindDoc="1" locked="0" layoutInCell="1" allowOverlap="1" wp14:anchorId="6243FD75" wp14:editId="3C276507">
          <wp:simplePos x="0" y="0"/>
          <wp:positionH relativeFrom="page">
            <wp:posOffset>0</wp:posOffset>
          </wp:positionH>
          <wp:positionV relativeFrom="paragraph">
            <wp:posOffset>10666730</wp:posOffset>
          </wp:positionV>
          <wp:extent cx="8142605" cy="470535"/>
          <wp:effectExtent l="0" t="0" r="0" b="5715"/>
          <wp:wrapNone/>
          <wp:docPr id="46300752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1118729F"/>
    <w:multiLevelType w:val="hybridMultilevel"/>
    <w:tmpl w:val="288E2D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125F9"/>
    <w:multiLevelType w:val="multilevel"/>
    <w:tmpl w:val="1430B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364431"/>
    <w:multiLevelType w:val="multilevel"/>
    <w:tmpl w:val="B120C3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EB0E96"/>
    <w:multiLevelType w:val="hybridMultilevel"/>
    <w:tmpl w:val="217605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F00E8"/>
    <w:multiLevelType w:val="multilevel"/>
    <w:tmpl w:val="D252485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3D4052"/>
    <w:multiLevelType w:val="multilevel"/>
    <w:tmpl w:val="A330FE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D93A8C"/>
    <w:multiLevelType w:val="multilevel"/>
    <w:tmpl w:val="A286652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822F2F"/>
    <w:multiLevelType w:val="multilevel"/>
    <w:tmpl w:val="CFBE64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623AE9"/>
    <w:multiLevelType w:val="hybridMultilevel"/>
    <w:tmpl w:val="53D8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AA69F5"/>
    <w:multiLevelType w:val="multilevel"/>
    <w:tmpl w:val="59D6C6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2563C5"/>
    <w:multiLevelType w:val="multilevel"/>
    <w:tmpl w:val="7730F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0712ED"/>
    <w:multiLevelType w:val="multilevel"/>
    <w:tmpl w:val="72B4C9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0C44DCA"/>
    <w:multiLevelType w:val="multilevel"/>
    <w:tmpl w:val="23667F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0638DD"/>
    <w:multiLevelType w:val="multilevel"/>
    <w:tmpl w:val="8BAE3A7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C82418"/>
    <w:multiLevelType w:val="multilevel"/>
    <w:tmpl w:val="E9A0506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7F54F0"/>
    <w:multiLevelType w:val="multilevel"/>
    <w:tmpl w:val="6EE249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916074"/>
    <w:multiLevelType w:val="multilevel"/>
    <w:tmpl w:val="1652AE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0573915">
    <w:abstractNumId w:val="0"/>
  </w:num>
  <w:num w:numId="2" w16cid:durableId="707221205">
    <w:abstractNumId w:val="9"/>
  </w:num>
  <w:num w:numId="3" w16cid:durableId="1940597567">
    <w:abstractNumId w:val="11"/>
  </w:num>
  <w:num w:numId="4" w16cid:durableId="1393847095">
    <w:abstractNumId w:val="10"/>
  </w:num>
  <w:num w:numId="5" w16cid:durableId="1256286573">
    <w:abstractNumId w:val="13"/>
  </w:num>
  <w:num w:numId="6" w16cid:durableId="1226991782">
    <w:abstractNumId w:val="2"/>
  </w:num>
  <w:num w:numId="7" w16cid:durableId="652608101">
    <w:abstractNumId w:val="6"/>
  </w:num>
  <w:num w:numId="8" w16cid:durableId="1715883859">
    <w:abstractNumId w:val="12"/>
  </w:num>
  <w:num w:numId="9" w16cid:durableId="2121335709">
    <w:abstractNumId w:val="16"/>
  </w:num>
  <w:num w:numId="10" w16cid:durableId="1699502416">
    <w:abstractNumId w:val="5"/>
  </w:num>
  <w:num w:numId="11" w16cid:durableId="1044450803">
    <w:abstractNumId w:val="8"/>
  </w:num>
  <w:num w:numId="12" w16cid:durableId="838617280">
    <w:abstractNumId w:val="3"/>
  </w:num>
  <w:num w:numId="13" w16cid:durableId="2000577132">
    <w:abstractNumId w:val="17"/>
  </w:num>
  <w:num w:numId="14" w16cid:durableId="1244946211">
    <w:abstractNumId w:val="7"/>
  </w:num>
  <w:num w:numId="15" w16cid:durableId="1990551115">
    <w:abstractNumId w:val="15"/>
  </w:num>
  <w:num w:numId="16" w16cid:durableId="691301881">
    <w:abstractNumId w:val="14"/>
  </w:num>
  <w:num w:numId="17" w16cid:durableId="1009910697">
    <w:abstractNumId w:val="4"/>
  </w:num>
  <w:num w:numId="18" w16cid:durableId="19103847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40EB8"/>
    <w:rsid w:val="00091B39"/>
    <w:rsid w:val="000B2E1D"/>
    <w:rsid w:val="000C2D6D"/>
    <w:rsid w:val="00132E6A"/>
    <w:rsid w:val="00137BD8"/>
    <w:rsid w:val="001746BD"/>
    <w:rsid w:val="00183338"/>
    <w:rsid w:val="001857BA"/>
    <w:rsid w:val="001A0366"/>
    <w:rsid w:val="001A117A"/>
    <w:rsid w:val="001A3588"/>
    <w:rsid w:val="001C742B"/>
    <w:rsid w:val="001D3A3E"/>
    <w:rsid w:val="001E688A"/>
    <w:rsid w:val="0021518D"/>
    <w:rsid w:val="0023153A"/>
    <w:rsid w:val="0029730B"/>
    <w:rsid w:val="00326BBF"/>
    <w:rsid w:val="00326DAA"/>
    <w:rsid w:val="00331649"/>
    <w:rsid w:val="00373F29"/>
    <w:rsid w:val="003D35E7"/>
    <w:rsid w:val="003E24BF"/>
    <w:rsid w:val="00423761"/>
    <w:rsid w:val="00444BE0"/>
    <w:rsid w:val="00550201"/>
    <w:rsid w:val="0055446F"/>
    <w:rsid w:val="00554A3C"/>
    <w:rsid w:val="00574F80"/>
    <w:rsid w:val="0058703E"/>
    <w:rsid w:val="005A284A"/>
    <w:rsid w:val="005C5EDB"/>
    <w:rsid w:val="005F2408"/>
    <w:rsid w:val="005F2876"/>
    <w:rsid w:val="0061161D"/>
    <w:rsid w:val="006213D0"/>
    <w:rsid w:val="0069176C"/>
    <w:rsid w:val="00696A18"/>
    <w:rsid w:val="006E6E21"/>
    <w:rsid w:val="007C433B"/>
    <w:rsid w:val="007C4461"/>
    <w:rsid w:val="007D34A6"/>
    <w:rsid w:val="007E3A36"/>
    <w:rsid w:val="00804397"/>
    <w:rsid w:val="00832657"/>
    <w:rsid w:val="00841177"/>
    <w:rsid w:val="00864D34"/>
    <w:rsid w:val="008814D8"/>
    <w:rsid w:val="008E72A3"/>
    <w:rsid w:val="008F03BF"/>
    <w:rsid w:val="008F2A8A"/>
    <w:rsid w:val="00970894"/>
    <w:rsid w:val="00976FFF"/>
    <w:rsid w:val="009770B6"/>
    <w:rsid w:val="00991F44"/>
    <w:rsid w:val="009A2EA9"/>
    <w:rsid w:val="009B720F"/>
    <w:rsid w:val="009D0556"/>
    <w:rsid w:val="009E2E3F"/>
    <w:rsid w:val="00A202C9"/>
    <w:rsid w:val="00A333B3"/>
    <w:rsid w:val="00A45C60"/>
    <w:rsid w:val="00A50445"/>
    <w:rsid w:val="00A65327"/>
    <w:rsid w:val="00A70664"/>
    <w:rsid w:val="00AB4B78"/>
    <w:rsid w:val="00AF5937"/>
    <w:rsid w:val="00BD21D6"/>
    <w:rsid w:val="00BE533B"/>
    <w:rsid w:val="00BF0500"/>
    <w:rsid w:val="00C14585"/>
    <w:rsid w:val="00C261C1"/>
    <w:rsid w:val="00C7595E"/>
    <w:rsid w:val="00CA079F"/>
    <w:rsid w:val="00CA3DD6"/>
    <w:rsid w:val="00CB2D4E"/>
    <w:rsid w:val="00CB4B31"/>
    <w:rsid w:val="00D50204"/>
    <w:rsid w:val="00D722D8"/>
    <w:rsid w:val="00DA3941"/>
    <w:rsid w:val="00DA7148"/>
    <w:rsid w:val="00DB6059"/>
    <w:rsid w:val="00DC09AA"/>
    <w:rsid w:val="00DE3F51"/>
    <w:rsid w:val="00DF1AAD"/>
    <w:rsid w:val="00DF53E2"/>
    <w:rsid w:val="00E00662"/>
    <w:rsid w:val="00E041B3"/>
    <w:rsid w:val="00E0606F"/>
    <w:rsid w:val="00E11B7C"/>
    <w:rsid w:val="00E14B22"/>
    <w:rsid w:val="00E33EC5"/>
    <w:rsid w:val="00E70F6D"/>
    <w:rsid w:val="00E77786"/>
    <w:rsid w:val="00E923B3"/>
    <w:rsid w:val="00E94A9E"/>
    <w:rsid w:val="00EF572A"/>
    <w:rsid w:val="00F001A7"/>
    <w:rsid w:val="00F146AA"/>
    <w:rsid w:val="00F25432"/>
    <w:rsid w:val="00F26C59"/>
    <w:rsid w:val="00F6046D"/>
    <w:rsid w:val="00F7471F"/>
    <w:rsid w:val="00FA382D"/>
    <w:rsid w:val="00FC7896"/>
    <w:rsid w:val="00FE1B7E"/>
    <w:rsid w:val="01A5D13A"/>
    <w:rsid w:val="037D6551"/>
    <w:rsid w:val="044A7D8B"/>
    <w:rsid w:val="0461F83B"/>
    <w:rsid w:val="0C2376DB"/>
    <w:rsid w:val="157FF753"/>
    <w:rsid w:val="15B2E516"/>
    <w:rsid w:val="20772F3C"/>
    <w:rsid w:val="2547623F"/>
    <w:rsid w:val="26FBD2BB"/>
    <w:rsid w:val="307C2AF7"/>
    <w:rsid w:val="31FC3005"/>
    <w:rsid w:val="3414FB5D"/>
    <w:rsid w:val="347D1639"/>
    <w:rsid w:val="367A012A"/>
    <w:rsid w:val="48D845E0"/>
    <w:rsid w:val="4A55F998"/>
    <w:rsid w:val="4B25A3D2"/>
    <w:rsid w:val="4E9FD645"/>
    <w:rsid w:val="4EC4233F"/>
    <w:rsid w:val="4EEDB97A"/>
    <w:rsid w:val="54E5645C"/>
    <w:rsid w:val="5EA46E3A"/>
    <w:rsid w:val="5FCBF8E4"/>
    <w:rsid w:val="612DF675"/>
    <w:rsid w:val="6466FC33"/>
    <w:rsid w:val="648B941C"/>
    <w:rsid w:val="6AA7EB9D"/>
    <w:rsid w:val="6C531A84"/>
    <w:rsid w:val="6F72BA60"/>
    <w:rsid w:val="713F2BEE"/>
    <w:rsid w:val="742CDD1C"/>
    <w:rsid w:val="7A78F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 w:type="paragraph" w:customStyle="1" w:styleId="paragraph">
    <w:name w:val="paragraph"/>
    <w:basedOn w:val="Normal"/>
    <w:rsid w:val="001857B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857BA"/>
  </w:style>
  <w:style w:type="character" w:customStyle="1" w:styleId="eop">
    <w:name w:val="eop"/>
    <w:basedOn w:val="DefaultParagraphFont"/>
    <w:rsid w:val="00185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92813">
      <w:bodyDiv w:val="1"/>
      <w:marLeft w:val="0"/>
      <w:marRight w:val="0"/>
      <w:marTop w:val="0"/>
      <w:marBottom w:val="0"/>
      <w:divBdr>
        <w:top w:val="none" w:sz="0" w:space="0" w:color="auto"/>
        <w:left w:val="none" w:sz="0" w:space="0" w:color="auto"/>
        <w:bottom w:val="none" w:sz="0" w:space="0" w:color="auto"/>
        <w:right w:val="none" w:sz="0" w:space="0" w:color="auto"/>
      </w:divBdr>
      <w:divsChild>
        <w:div w:id="389808156">
          <w:marLeft w:val="0"/>
          <w:marRight w:val="0"/>
          <w:marTop w:val="0"/>
          <w:marBottom w:val="0"/>
          <w:divBdr>
            <w:top w:val="none" w:sz="0" w:space="0" w:color="auto"/>
            <w:left w:val="none" w:sz="0" w:space="0" w:color="auto"/>
            <w:bottom w:val="none" w:sz="0" w:space="0" w:color="auto"/>
            <w:right w:val="none" w:sz="0" w:space="0" w:color="auto"/>
          </w:divBdr>
        </w:div>
        <w:div w:id="1145045702">
          <w:marLeft w:val="0"/>
          <w:marRight w:val="0"/>
          <w:marTop w:val="0"/>
          <w:marBottom w:val="0"/>
          <w:divBdr>
            <w:top w:val="none" w:sz="0" w:space="0" w:color="auto"/>
            <w:left w:val="none" w:sz="0" w:space="0" w:color="auto"/>
            <w:bottom w:val="none" w:sz="0" w:space="0" w:color="auto"/>
            <w:right w:val="none" w:sz="0" w:space="0" w:color="auto"/>
          </w:divBdr>
        </w:div>
        <w:div w:id="1966353346">
          <w:marLeft w:val="0"/>
          <w:marRight w:val="0"/>
          <w:marTop w:val="0"/>
          <w:marBottom w:val="0"/>
          <w:divBdr>
            <w:top w:val="none" w:sz="0" w:space="0" w:color="auto"/>
            <w:left w:val="none" w:sz="0" w:space="0" w:color="auto"/>
            <w:bottom w:val="none" w:sz="0" w:space="0" w:color="auto"/>
            <w:right w:val="none" w:sz="0" w:space="0" w:color="auto"/>
          </w:divBdr>
        </w:div>
        <w:div w:id="1214776601">
          <w:marLeft w:val="0"/>
          <w:marRight w:val="0"/>
          <w:marTop w:val="0"/>
          <w:marBottom w:val="0"/>
          <w:divBdr>
            <w:top w:val="none" w:sz="0" w:space="0" w:color="auto"/>
            <w:left w:val="none" w:sz="0" w:space="0" w:color="auto"/>
            <w:bottom w:val="none" w:sz="0" w:space="0" w:color="auto"/>
            <w:right w:val="none" w:sz="0" w:space="0" w:color="auto"/>
          </w:divBdr>
        </w:div>
      </w:divsChild>
    </w:div>
    <w:div w:id="368727841">
      <w:bodyDiv w:val="1"/>
      <w:marLeft w:val="0"/>
      <w:marRight w:val="0"/>
      <w:marTop w:val="0"/>
      <w:marBottom w:val="0"/>
      <w:divBdr>
        <w:top w:val="none" w:sz="0" w:space="0" w:color="auto"/>
        <w:left w:val="none" w:sz="0" w:space="0" w:color="auto"/>
        <w:bottom w:val="none" w:sz="0" w:space="0" w:color="auto"/>
        <w:right w:val="none" w:sz="0" w:space="0" w:color="auto"/>
      </w:divBdr>
      <w:divsChild>
        <w:div w:id="498890505">
          <w:marLeft w:val="0"/>
          <w:marRight w:val="0"/>
          <w:marTop w:val="0"/>
          <w:marBottom w:val="0"/>
          <w:divBdr>
            <w:top w:val="none" w:sz="0" w:space="0" w:color="auto"/>
            <w:left w:val="none" w:sz="0" w:space="0" w:color="auto"/>
            <w:bottom w:val="none" w:sz="0" w:space="0" w:color="auto"/>
            <w:right w:val="none" w:sz="0" w:space="0" w:color="auto"/>
          </w:divBdr>
        </w:div>
        <w:div w:id="312638274">
          <w:marLeft w:val="0"/>
          <w:marRight w:val="0"/>
          <w:marTop w:val="0"/>
          <w:marBottom w:val="0"/>
          <w:divBdr>
            <w:top w:val="none" w:sz="0" w:space="0" w:color="auto"/>
            <w:left w:val="none" w:sz="0" w:space="0" w:color="auto"/>
            <w:bottom w:val="none" w:sz="0" w:space="0" w:color="auto"/>
            <w:right w:val="none" w:sz="0" w:space="0" w:color="auto"/>
          </w:divBdr>
        </w:div>
        <w:div w:id="741416011">
          <w:marLeft w:val="0"/>
          <w:marRight w:val="0"/>
          <w:marTop w:val="0"/>
          <w:marBottom w:val="0"/>
          <w:divBdr>
            <w:top w:val="none" w:sz="0" w:space="0" w:color="auto"/>
            <w:left w:val="none" w:sz="0" w:space="0" w:color="auto"/>
            <w:bottom w:val="none" w:sz="0" w:space="0" w:color="auto"/>
            <w:right w:val="none" w:sz="0" w:space="0" w:color="auto"/>
          </w:divBdr>
        </w:div>
        <w:div w:id="380835854">
          <w:marLeft w:val="0"/>
          <w:marRight w:val="0"/>
          <w:marTop w:val="0"/>
          <w:marBottom w:val="0"/>
          <w:divBdr>
            <w:top w:val="none" w:sz="0" w:space="0" w:color="auto"/>
            <w:left w:val="none" w:sz="0" w:space="0" w:color="auto"/>
            <w:bottom w:val="none" w:sz="0" w:space="0" w:color="auto"/>
            <w:right w:val="none" w:sz="0" w:space="0" w:color="auto"/>
          </w:divBdr>
        </w:div>
        <w:div w:id="875001347">
          <w:marLeft w:val="0"/>
          <w:marRight w:val="0"/>
          <w:marTop w:val="0"/>
          <w:marBottom w:val="0"/>
          <w:divBdr>
            <w:top w:val="none" w:sz="0" w:space="0" w:color="auto"/>
            <w:left w:val="none" w:sz="0" w:space="0" w:color="auto"/>
            <w:bottom w:val="none" w:sz="0" w:space="0" w:color="auto"/>
            <w:right w:val="none" w:sz="0" w:space="0" w:color="auto"/>
          </w:divBdr>
        </w:div>
        <w:div w:id="797721939">
          <w:marLeft w:val="0"/>
          <w:marRight w:val="0"/>
          <w:marTop w:val="0"/>
          <w:marBottom w:val="0"/>
          <w:divBdr>
            <w:top w:val="none" w:sz="0" w:space="0" w:color="auto"/>
            <w:left w:val="none" w:sz="0" w:space="0" w:color="auto"/>
            <w:bottom w:val="none" w:sz="0" w:space="0" w:color="auto"/>
            <w:right w:val="none" w:sz="0" w:space="0" w:color="auto"/>
          </w:divBdr>
        </w:div>
        <w:div w:id="129906795">
          <w:marLeft w:val="0"/>
          <w:marRight w:val="0"/>
          <w:marTop w:val="0"/>
          <w:marBottom w:val="0"/>
          <w:divBdr>
            <w:top w:val="none" w:sz="0" w:space="0" w:color="auto"/>
            <w:left w:val="none" w:sz="0" w:space="0" w:color="auto"/>
            <w:bottom w:val="none" w:sz="0" w:space="0" w:color="auto"/>
            <w:right w:val="none" w:sz="0" w:space="0" w:color="auto"/>
          </w:divBdr>
        </w:div>
        <w:div w:id="671645611">
          <w:marLeft w:val="0"/>
          <w:marRight w:val="0"/>
          <w:marTop w:val="0"/>
          <w:marBottom w:val="0"/>
          <w:divBdr>
            <w:top w:val="none" w:sz="0" w:space="0" w:color="auto"/>
            <w:left w:val="none" w:sz="0" w:space="0" w:color="auto"/>
            <w:bottom w:val="none" w:sz="0" w:space="0" w:color="auto"/>
            <w:right w:val="none" w:sz="0" w:space="0" w:color="auto"/>
          </w:divBdr>
        </w:div>
        <w:div w:id="1308125185">
          <w:marLeft w:val="0"/>
          <w:marRight w:val="0"/>
          <w:marTop w:val="0"/>
          <w:marBottom w:val="0"/>
          <w:divBdr>
            <w:top w:val="none" w:sz="0" w:space="0" w:color="auto"/>
            <w:left w:val="none" w:sz="0" w:space="0" w:color="auto"/>
            <w:bottom w:val="none" w:sz="0" w:space="0" w:color="auto"/>
            <w:right w:val="none" w:sz="0" w:space="0" w:color="auto"/>
          </w:divBdr>
        </w:div>
        <w:div w:id="211357321">
          <w:marLeft w:val="0"/>
          <w:marRight w:val="0"/>
          <w:marTop w:val="0"/>
          <w:marBottom w:val="0"/>
          <w:divBdr>
            <w:top w:val="none" w:sz="0" w:space="0" w:color="auto"/>
            <w:left w:val="none" w:sz="0" w:space="0" w:color="auto"/>
            <w:bottom w:val="none" w:sz="0" w:space="0" w:color="auto"/>
            <w:right w:val="none" w:sz="0" w:space="0" w:color="auto"/>
          </w:divBdr>
        </w:div>
        <w:div w:id="20514043">
          <w:marLeft w:val="0"/>
          <w:marRight w:val="0"/>
          <w:marTop w:val="0"/>
          <w:marBottom w:val="0"/>
          <w:divBdr>
            <w:top w:val="none" w:sz="0" w:space="0" w:color="auto"/>
            <w:left w:val="none" w:sz="0" w:space="0" w:color="auto"/>
            <w:bottom w:val="none" w:sz="0" w:space="0" w:color="auto"/>
            <w:right w:val="none" w:sz="0" w:space="0" w:color="auto"/>
          </w:divBdr>
        </w:div>
        <w:div w:id="1913613750">
          <w:marLeft w:val="0"/>
          <w:marRight w:val="0"/>
          <w:marTop w:val="0"/>
          <w:marBottom w:val="0"/>
          <w:divBdr>
            <w:top w:val="none" w:sz="0" w:space="0" w:color="auto"/>
            <w:left w:val="none" w:sz="0" w:space="0" w:color="auto"/>
            <w:bottom w:val="none" w:sz="0" w:space="0" w:color="auto"/>
            <w:right w:val="none" w:sz="0" w:space="0" w:color="auto"/>
          </w:divBdr>
        </w:div>
        <w:div w:id="1571497841">
          <w:marLeft w:val="0"/>
          <w:marRight w:val="0"/>
          <w:marTop w:val="0"/>
          <w:marBottom w:val="0"/>
          <w:divBdr>
            <w:top w:val="none" w:sz="0" w:space="0" w:color="auto"/>
            <w:left w:val="none" w:sz="0" w:space="0" w:color="auto"/>
            <w:bottom w:val="none" w:sz="0" w:space="0" w:color="auto"/>
            <w:right w:val="none" w:sz="0" w:space="0" w:color="auto"/>
          </w:divBdr>
        </w:div>
        <w:div w:id="53236759">
          <w:marLeft w:val="0"/>
          <w:marRight w:val="0"/>
          <w:marTop w:val="0"/>
          <w:marBottom w:val="0"/>
          <w:divBdr>
            <w:top w:val="none" w:sz="0" w:space="0" w:color="auto"/>
            <w:left w:val="none" w:sz="0" w:space="0" w:color="auto"/>
            <w:bottom w:val="none" w:sz="0" w:space="0" w:color="auto"/>
            <w:right w:val="none" w:sz="0" w:space="0" w:color="auto"/>
          </w:divBdr>
        </w:div>
      </w:divsChild>
    </w:div>
    <w:div w:id="1047027058">
      <w:bodyDiv w:val="1"/>
      <w:marLeft w:val="0"/>
      <w:marRight w:val="0"/>
      <w:marTop w:val="0"/>
      <w:marBottom w:val="0"/>
      <w:divBdr>
        <w:top w:val="none" w:sz="0" w:space="0" w:color="auto"/>
        <w:left w:val="none" w:sz="0" w:space="0" w:color="auto"/>
        <w:bottom w:val="none" w:sz="0" w:space="0" w:color="auto"/>
        <w:right w:val="none" w:sz="0" w:space="0" w:color="auto"/>
      </w:divBdr>
      <w:divsChild>
        <w:div w:id="1423723558">
          <w:marLeft w:val="0"/>
          <w:marRight w:val="0"/>
          <w:marTop w:val="0"/>
          <w:marBottom w:val="0"/>
          <w:divBdr>
            <w:top w:val="none" w:sz="0" w:space="0" w:color="auto"/>
            <w:left w:val="none" w:sz="0" w:space="0" w:color="auto"/>
            <w:bottom w:val="none" w:sz="0" w:space="0" w:color="auto"/>
            <w:right w:val="none" w:sz="0" w:space="0" w:color="auto"/>
          </w:divBdr>
        </w:div>
        <w:div w:id="1611400999">
          <w:marLeft w:val="0"/>
          <w:marRight w:val="0"/>
          <w:marTop w:val="0"/>
          <w:marBottom w:val="0"/>
          <w:divBdr>
            <w:top w:val="none" w:sz="0" w:space="0" w:color="auto"/>
            <w:left w:val="none" w:sz="0" w:space="0" w:color="auto"/>
            <w:bottom w:val="none" w:sz="0" w:space="0" w:color="auto"/>
            <w:right w:val="none" w:sz="0" w:space="0" w:color="auto"/>
          </w:divBdr>
        </w:div>
        <w:div w:id="1522083483">
          <w:marLeft w:val="0"/>
          <w:marRight w:val="0"/>
          <w:marTop w:val="0"/>
          <w:marBottom w:val="0"/>
          <w:divBdr>
            <w:top w:val="none" w:sz="0" w:space="0" w:color="auto"/>
            <w:left w:val="none" w:sz="0" w:space="0" w:color="auto"/>
            <w:bottom w:val="none" w:sz="0" w:space="0" w:color="auto"/>
            <w:right w:val="none" w:sz="0" w:space="0" w:color="auto"/>
          </w:divBdr>
        </w:div>
        <w:div w:id="101271428">
          <w:marLeft w:val="0"/>
          <w:marRight w:val="0"/>
          <w:marTop w:val="0"/>
          <w:marBottom w:val="0"/>
          <w:divBdr>
            <w:top w:val="none" w:sz="0" w:space="0" w:color="auto"/>
            <w:left w:val="none" w:sz="0" w:space="0" w:color="auto"/>
            <w:bottom w:val="none" w:sz="0" w:space="0" w:color="auto"/>
            <w:right w:val="none" w:sz="0" w:space="0" w:color="auto"/>
          </w:divBdr>
        </w:div>
        <w:div w:id="259607120">
          <w:marLeft w:val="0"/>
          <w:marRight w:val="0"/>
          <w:marTop w:val="0"/>
          <w:marBottom w:val="0"/>
          <w:divBdr>
            <w:top w:val="none" w:sz="0" w:space="0" w:color="auto"/>
            <w:left w:val="none" w:sz="0" w:space="0" w:color="auto"/>
            <w:bottom w:val="none" w:sz="0" w:space="0" w:color="auto"/>
            <w:right w:val="none" w:sz="0" w:space="0" w:color="auto"/>
          </w:divBdr>
        </w:div>
        <w:div w:id="1923367847">
          <w:marLeft w:val="0"/>
          <w:marRight w:val="0"/>
          <w:marTop w:val="0"/>
          <w:marBottom w:val="0"/>
          <w:divBdr>
            <w:top w:val="none" w:sz="0" w:space="0" w:color="auto"/>
            <w:left w:val="none" w:sz="0" w:space="0" w:color="auto"/>
            <w:bottom w:val="none" w:sz="0" w:space="0" w:color="auto"/>
            <w:right w:val="none" w:sz="0" w:space="0" w:color="auto"/>
          </w:divBdr>
        </w:div>
        <w:div w:id="1457062470">
          <w:marLeft w:val="0"/>
          <w:marRight w:val="0"/>
          <w:marTop w:val="0"/>
          <w:marBottom w:val="0"/>
          <w:divBdr>
            <w:top w:val="none" w:sz="0" w:space="0" w:color="auto"/>
            <w:left w:val="none" w:sz="0" w:space="0" w:color="auto"/>
            <w:bottom w:val="none" w:sz="0" w:space="0" w:color="auto"/>
            <w:right w:val="none" w:sz="0" w:space="0" w:color="auto"/>
          </w:divBdr>
        </w:div>
        <w:div w:id="135614085">
          <w:marLeft w:val="0"/>
          <w:marRight w:val="0"/>
          <w:marTop w:val="0"/>
          <w:marBottom w:val="0"/>
          <w:divBdr>
            <w:top w:val="none" w:sz="0" w:space="0" w:color="auto"/>
            <w:left w:val="none" w:sz="0" w:space="0" w:color="auto"/>
            <w:bottom w:val="none" w:sz="0" w:space="0" w:color="auto"/>
            <w:right w:val="none" w:sz="0" w:space="0" w:color="auto"/>
          </w:divBdr>
        </w:div>
        <w:div w:id="1417943423">
          <w:marLeft w:val="0"/>
          <w:marRight w:val="0"/>
          <w:marTop w:val="0"/>
          <w:marBottom w:val="0"/>
          <w:divBdr>
            <w:top w:val="none" w:sz="0" w:space="0" w:color="auto"/>
            <w:left w:val="none" w:sz="0" w:space="0" w:color="auto"/>
            <w:bottom w:val="none" w:sz="0" w:space="0" w:color="auto"/>
            <w:right w:val="none" w:sz="0" w:space="0" w:color="auto"/>
          </w:divBdr>
        </w:div>
        <w:div w:id="1145926701">
          <w:marLeft w:val="0"/>
          <w:marRight w:val="0"/>
          <w:marTop w:val="0"/>
          <w:marBottom w:val="0"/>
          <w:divBdr>
            <w:top w:val="none" w:sz="0" w:space="0" w:color="auto"/>
            <w:left w:val="none" w:sz="0" w:space="0" w:color="auto"/>
            <w:bottom w:val="none" w:sz="0" w:space="0" w:color="auto"/>
            <w:right w:val="none" w:sz="0" w:space="0" w:color="auto"/>
          </w:divBdr>
        </w:div>
        <w:div w:id="534467648">
          <w:marLeft w:val="0"/>
          <w:marRight w:val="0"/>
          <w:marTop w:val="0"/>
          <w:marBottom w:val="0"/>
          <w:divBdr>
            <w:top w:val="none" w:sz="0" w:space="0" w:color="auto"/>
            <w:left w:val="none" w:sz="0" w:space="0" w:color="auto"/>
            <w:bottom w:val="none" w:sz="0" w:space="0" w:color="auto"/>
            <w:right w:val="none" w:sz="0" w:space="0" w:color="auto"/>
          </w:divBdr>
        </w:div>
        <w:div w:id="424348712">
          <w:marLeft w:val="0"/>
          <w:marRight w:val="0"/>
          <w:marTop w:val="0"/>
          <w:marBottom w:val="0"/>
          <w:divBdr>
            <w:top w:val="none" w:sz="0" w:space="0" w:color="auto"/>
            <w:left w:val="none" w:sz="0" w:space="0" w:color="auto"/>
            <w:bottom w:val="none" w:sz="0" w:space="0" w:color="auto"/>
            <w:right w:val="none" w:sz="0" w:space="0" w:color="auto"/>
          </w:divBdr>
        </w:div>
        <w:div w:id="342127874">
          <w:marLeft w:val="0"/>
          <w:marRight w:val="0"/>
          <w:marTop w:val="0"/>
          <w:marBottom w:val="0"/>
          <w:divBdr>
            <w:top w:val="none" w:sz="0" w:space="0" w:color="auto"/>
            <w:left w:val="none" w:sz="0" w:space="0" w:color="auto"/>
            <w:bottom w:val="none" w:sz="0" w:space="0" w:color="auto"/>
            <w:right w:val="none" w:sz="0" w:space="0" w:color="auto"/>
          </w:divBdr>
        </w:div>
        <w:div w:id="711152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inked_x0020_from xmlns="7db70014-dd40-4548-bba7-44c24f66960e">
      <Url xsi:nil="true"/>
      <Description xsi:nil="true"/>
    </Linked_x0020_from>
    <DocumentType xmlns="7db70014-dd40-4548-bba7-44c24f66960e" xsi:nil="true"/>
    <Complexity xmlns="7db70014-dd40-4548-bba7-44c24f66960e" xsi:nil="true"/>
    <LaurenGosson xmlns="7db70014-dd40-4548-bba7-44c24f66960e">
      <UserInfo>
        <DisplayName>Claire Leech (Human Resources)</DisplayName>
        <AccountId>129</AccountId>
        <AccountType/>
      </UserInfo>
    </LaurenGosson>
    <Whatformatshoulditbe_x003f_ xmlns="7db70014-dd40-4548-bba7-44c24f66960e" xsi:nil="true"/>
    <lcf76f155ced4ddcb4097134ff3c332f xmlns="7db70014-dd40-4548-bba7-44c24f66960e">
      <Terms xmlns="http://schemas.microsoft.com/office/infopath/2007/PartnerControls"/>
    </lcf76f155ced4ddcb4097134ff3c332f>
    <Document_x0020_category xmlns="7db70014-dd40-4548-bba7-44c24f66960e">
      <Value>Transformation</Value>
    </Document_x0020_category>
    <Microsoftform_x003f_ xmlns="7db70014-dd40-4548-bba7-44c24f66960e" xsi:nil="true"/>
    <Comments xmlns="7db70014-dd40-4548-bba7-44c24f66960e" xsi:nil="true"/>
    <TaxCatchAll xmlns="d08dae67-a79e-431f-af91-bb32eb9493ca" xsi:nil="true"/>
    <Isitthecorrectformat_x003f_ xmlns="7db70014-dd40-4548-bba7-44c24f66960e" xsi:nil="true"/>
    <_dlc_DocId xmlns="d08dae67-a79e-431f-af91-bb32eb9493ca">EMFVMU6CHMQ4-1185275757-646</_dlc_DocId>
    <_dlc_DocIdUrl xmlns="d08dae67-a79e-431f-af91-bb32eb9493ca">
      <Url>https://dorsetcc.sharepoint.com/_layouts/15/DocIdRedir.aspx?ID=EMFVMU6CHMQ4-1185275757-646</Url>
      <Description>EMFVMU6CHMQ4-1185275757-646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26" ma:contentTypeDescription="Create a new document." ma:contentTypeScope="" ma:versionID="01c90904d9db7016046d79221a3f2f75">
  <xsd:schema xmlns:xsd="http://www.w3.org/2001/XMLSchema" xmlns:xs="http://www.w3.org/2001/XMLSchema" xmlns:p="http://schemas.microsoft.com/office/2006/metadata/properties" xmlns:ns1="http://schemas.microsoft.com/sharepoint/v3" xmlns:ns2="7db70014-dd40-4548-bba7-44c24f66960e" xmlns:ns3="d08dae67-a79e-431f-af91-bb32eb9493ca" targetNamespace="http://schemas.microsoft.com/office/2006/metadata/properties" ma:root="true" ma:fieldsID="b1985e2db999a5fc43ab47c7eeb06ce5" ns1:_="" ns2:_="" ns3:_="">
    <xsd:import namespace="http://schemas.microsoft.com/sharepoint/v3"/>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element ref="ns2:Microsoftform_x003f_" minOccurs="0"/>
                <xsd:element ref="ns2:Complexity" minOccurs="0"/>
                <xsd:element ref="ns2:Isitthecorrectformat_x003f_" minOccurs="0"/>
                <xsd:element ref="ns2:Whatformatshoulditbe_x003f_"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Democratic Services"/>
                    <xsd:enumeration value="ED&amp;I"/>
                    <xsd:enumeration value="Facilities"/>
                    <xsd:enumeration value="Learning"/>
                    <xsd:enumeration value="Leaving"/>
                    <xsd:enumeration value="Health &amp; Safety"/>
                    <xsd:enumeration value="ICT"/>
                    <xsd:enumeration value="Pay"/>
                    <xsd:enumeration value="Recruitment"/>
                    <xsd:enumeration value="Time off"/>
                    <xsd:enumeration value="Transformation"/>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enumeration value="Flowchart"/>
          <xsd:enumeration value="Infographic"/>
        </xsd:restriction>
      </xsd:simpleType>
    </xsd:element>
    <xsd:element name="Microsoftform_x003f_" ma:index="24" nillable="true" ma:displayName="Form type" ma:format="Dropdown" ma:internalName="Microsoftform_x003f_">
      <xsd:simpleType>
        <xsd:restriction base="dms:Choice">
          <xsd:enumeration value="Microsoft"/>
          <xsd:enumeration value="Achieve"/>
          <xsd:enumeration value="N/A"/>
        </xsd:restriction>
      </xsd:simpleType>
    </xsd:element>
    <xsd:element name="Complexity" ma:index="25" nillable="true" ma:displayName="Complexity" ma:format="Dropdown" ma:internalName="Complexity">
      <xsd:simpleType>
        <xsd:restriction base="dms:Choice">
          <xsd:enumeration value="Easy"/>
          <xsd:enumeration value="Medium"/>
          <xsd:enumeration value="Hard"/>
          <xsd:enumeration value="N/A"/>
        </xsd:restriction>
      </xsd:simpleType>
    </xsd:element>
    <xsd:element name="Isitthecorrectformat_x003f_" ma:index="26" nillable="true" ma:displayName="Is it the correct format?" ma:format="Dropdown" ma:internalName="Isitthecorrectformat_x003f_">
      <xsd:simpleType>
        <xsd:restriction base="dms:Choice">
          <xsd:enumeration value="Yes"/>
          <xsd:enumeration value="No"/>
        </xsd:restriction>
      </xsd:simpleType>
    </xsd:element>
    <xsd:element name="Whatformatshoulditbe_x003f_" ma:index="27" nillable="true" ma:displayName="What format should it be?" ma:format="Dropdown" ma:internalName="Whatformatshoulditbe_x003f_">
      <xsd:simpleType>
        <xsd:restriction base="dms:Choice">
          <xsd:enumeration value="PDF"/>
          <xsd:enumeration value="webpage"/>
          <xsd:enumeration value="eform"/>
          <xsd:enumeration value="N/A"/>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30" nillable="true" ma:displayName="Taxonomy Catch All Column" ma:hidden="true" ma:list="{a47e55fd-1ddc-419b-8976-3128ce433e1c}" ma:internalName="TaxCatchAll" ma:showField="CatchAllData" ma:web="d08dae67-a79e-431f-af91-bb32eb949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2.xml><?xml version="1.0" encoding="utf-8"?>
<ds:datastoreItem xmlns:ds="http://schemas.openxmlformats.org/officeDocument/2006/customXml" ds:itemID="{4C01B1AC-B879-4549-A5F8-9BBAC7FE2F56}">
  <ds:schemaRefs>
    <ds:schemaRef ds:uri="http://schemas.microsoft.com/office/2006/metadata/properties"/>
    <ds:schemaRef ds:uri="http://schemas.microsoft.com/office/infopath/2007/PartnerControls"/>
    <ds:schemaRef ds:uri="http://schemas.microsoft.com/sharepoint/v3"/>
    <ds:schemaRef ds:uri="7db70014-dd40-4548-bba7-44c24f66960e"/>
    <ds:schemaRef ds:uri="d08dae67-a79e-431f-af91-bb32eb9493ca"/>
  </ds:schemaRefs>
</ds:datastoreItem>
</file>

<file path=customXml/itemProps3.xml><?xml version="1.0" encoding="utf-8"?>
<ds:datastoreItem xmlns:ds="http://schemas.openxmlformats.org/officeDocument/2006/customXml" ds:itemID="{8FA45BDD-5F7D-485D-9FCE-1C2F7BD5D3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ACD6B4-D4D6-408F-964B-B448D3D10EF5}">
  <ds:schemaRefs>
    <ds:schemaRef ds:uri="http://schemas.microsoft.com/sharepoint/events"/>
  </ds:schemaRefs>
</ds:datastoreItem>
</file>

<file path=customXml/itemProps5.xml><?xml version="1.0" encoding="utf-8"?>
<ds:datastoreItem xmlns:ds="http://schemas.openxmlformats.org/officeDocument/2006/customXml" ds:itemID="{EE19917C-F8C6-40C4-A3F9-398877F81A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902</Words>
  <Characters>5099</Characters>
  <Application>Microsoft Office Word</Application>
  <DocSecurity>0</DocSecurity>
  <Lines>115</Lines>
  <Paragraphs>64</Paragraphs>
  <ScaleCrop>false</ScaleCrop>
  <HeadingPairs>
    <vt:vector size="2" baseType="variant">
      <vt:variant>
        <vt:lpstr>Title</vt:lpstr>
      </vt:variant>
      <vt:variant>
        <vt:i4>1</vt:i4>
      </vt:variant>
    </vt:vector>
  </HeadingPairs>
  <TitlesOfParts>
    <vt:vector size="1" baseType="lpstr">
      <vt:lpstr>Context statement template</vt:lpstr>
    </vt:vector>
  </TitlesOfParts>
  <Company>Dorset Council</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statement template</dc:title>
  <dc:subject/>
  <dc:creator>Lucy Brooker</dc:creator>
  <cp:keywords/>
  <dc:description/>
  <cp:lastModifiedBy>Nina Coakley</cp:lastModifiedBy>
  <cp:revision>5</cp:revision>
  <dcterms:created xsi:type="dcterms:W3CDTF">2025-10-16T12:07:00Z</dcterms:created>
  <dcterms:modified xsi:type="dcterms:W3CDTF">2026-07-05T19:30:00Z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0x010100DB51C877E874E546A7E2DAB1B77B3DFF</vt:lpwstr>
  </property>
  <property fmtid="{D5CDD505-2E9C-101B-9397-08002B2CF9AE}" pid="3" name="MediaServiceImageTags">
    <vt:lpwstr/>
  </property>
  <property fmtid="{D5CDD505-2E9C-101B-9397-08002B2CF9AE}" pid="4" name="_dlc_DocIdItemGuid">
    <vt:lpwstr>54c6bed5-9298-4d89-9c31-0db07baf9782</vt:lpwstr>
  </property>
  <property fmtid="{D5CDD505-2E9C-101B-9397-08002B2CF9AE}" pid="5" name="MSIP_Label_3467c6cc-06dc-4d5b-9893-464279bcd30f_Enabled">
    <vt:lpwstr>True</vt:lpwstr>
  </property>
  <property fmtid="{D5CDD505-2E9C-101B-9397-08002B2CF9AE}" pid="6" name="MSIP_Label_3467c6cc-06dc-4d5b-9893-464279bcd30f_SiteId">
    <vt:lpwstr>0a4edf35-f0d2-4e23-98f6-b0900b4ea1e6</vt:lpwstr>
  </property>
  <property fmtid="{D5CDD505-2E9C-101B-9397-08002B2CF9AE}" pid="7" name="MSIP_Label_3467c6cc-06dc-4d5b-9893-464279bcd30f_SetDate">
    <vt:lpwstr>2025-05-28T02:00:42Z</vt:lpwstr>
  </property>
  <property fmtid="{D5CDD505-2E9C-101B-9397-08002B2CF9AE}" pid="8" name="MSIP_Label_3467c6cc-06dc-4d5b-9893-464279bcd30f_Name">
    <vt:lpwstr>Official \ Official (no encryption and allows forwarding)</vt:lpwstr>
  </property>
  <property fmtid="{D5CDD505-2E9C-101B-9397-08002B2CF9AE}" pid="9" name="MSIP_Label_3467c6cc-06dc-4d5b-9893-464279bcd30f_ActionId">
    <vt:lpwstr>f80ec090-919f-4e71-af32-6cb2d29a575b</vt:lpwstr>
  </property>
  <property fmtid="{D5CDD505-2E9C-101B-9397-08002B2CF9AE}" pid="10" name="MSIP_Label_3467c6cc-06dc-4d5b-9893-464279bcd30f_Removed">
    <vt:lpwstr>False</vt:lpwstr>
  </property>
  <property fmtid="{D5CDD505-2E9C-101B-9397-08002B2CF9AE}" pid="11" name="MSIP_Label_3467c6cc-06dc-4d5b-9893-464279bcd30f_Parent">
    <vt:lpwstr>9032ef4b-744c-402c-84ec-27f6ff16bc14</vt:lpwstr>
  </property>
  <property fmtid="{D5CDD505-2E9C-101B-9397-08002B2CF9AE}" pid="12" name="MSIP_Label_3467c6cc-06dc-4d5b-9893-464279bcd30f_Extended_MSFT_Method">
    <vt:lpwstr>Standard</vt:lpwstr>
  </property>
  <property fmtid="{D5CDD505-2E9C-101B-9397-08002B2CF9AE}" pid="13" name="MSIP_Label_9032ef4b-744c-402c-84ec-27f6ff16bc14_Enabled">
    <vt:lpwstr>True</vt:lpwstr>
  </property>
  <property fmtid="{D5CDD505-2E9C-101B-9397-08002B2CF9AE}" pid="14" name="MSIP_Label_9032ef4b-744c-402c-84ec-27f6ff16bc14_SiteId">
    <vt:lpwstr>0a4edf35-f0d2-4e23-98f6-b0900b4ea1e6</vt:lpwstr>
  </property>
  <property fmtid="{D5CDD505-2E9C-101B-9397-08002B2CF9AE}" pid="15" name="MSIP_Label_9032ef4b-744c-402c-84ec-27f6ff16bc14_SetDate">
    <vt:lpwstr>2025-05-28T02:00:42Z</vt:lpwstr>
  </property>
  <property fmtid="{D5CDD505-2E9C-101B-9397-08002B2CF9AE}" pid="16" name="MSIP_Label_9032ef4b-744c-402c-84ec-27f6ff16bc14_Name">
    <vt:lpwstr>Official</vt:lpwstr>
  </property>
  <property fmtid="{D5CDD505-2E9C-101B-9397-08002B2CF9AE}" pid="17" name="MSIP_Label_9032ef4b-744c-402c-84ec-27f6ff16bc14_ActionId">
    <vt:lpwstr>b263235a-86ec-45c0-9aa9-28d2aae3e4f9</vt:lpwstr>
  </property>
  <property fmtid="{D5CDD505-2E9C-101B-9397-08002B2CF9AE}" pid="18" name="MSIP_Label_9032ef4b-744c-402c-84ec-27f6ff16bc14_Extended_MSFT_Method">
    <vt:lpwstr>Standard</vt:lpwstr>
  </property>
  <property fmtid="{D5CDD505-2E9C-101B-9397-08002B2CF9AE}" pid="19" name="Sensitivity">
    <vt:lpwstr>Official \ Official (no encryption and allows forwarding) Official</vt:lpwstr>
  </property>
</Properties>
</file>