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A33E79" w14:textId="1EDFBD02" w:rsidR="003A0F1D" w:rsidRPr="00E46D70" w:rsidRDefault="003A0F1D" w:rsidP="003A0F1D">
      <w:pPr>
        <w:tabs>
          <w:tab w:val="right" w:pos="9094"/>
        </w:tabs>
        <w:spacing w:after="0" w:line="259" w:lineRule="auto"/>
        <w:ind w:left="0" w:right="0" w:firstLine="0"/>
        <w:rPr>
          <w:rFonts w:asciiTheme="majorHAnsi" w:hAnsiTheme="majorHAnsi" w:cstheme="majorHAnsi"/>
          <w:b/>
          <w:color w:val="002060"/>
          <w:sz w:val="36"/>
          <w:szCs w:val="36"/>
        </w:rPr>
      </w:pPr>
      <w:r w:rsidRPr="0014615F">
        <w:rPr>
          <w:rFonts w:asciiTheme="majorHAnsi" w:hAnsiTheme="majorHAnsi" w:cstheme="majorHAnsi"/>
          <w:b/>
          <w:noProof/>
          <w:color w:val="002060"/>
          <w:sz w:val="76"/>
          <w:szCs w:val="76"/>
        </w:rPr>
        <w:drawing>
          <wp:anchor distT="0" distB="0" distL="114300" distR="114300" simplePos="0" relativeHeight="251658240" behindDoc="0" locked="0" layoutInCell="1" allowOverlap="1" wp14:anchorId="24E0399C" wp14:editId="2225E2BF">
            <wp:simplePos x="0" y="0"/>
            <wp:positionH relativeFrom="margin">
              <wp:posOffset>5150534</wp:posOffset>
            </wp:positionH>
            <wp:positionV relativeFrom="margin">
              <wp:posOffset>-245403</wp:posOffset>
            </wp:positionV>
            <wp:extent cx="1586230" cy="1276350"/>
            <wp:effectExtent l="0" t="0" r="0" b="0"/>
            <wp:wrapNone/>
            <wp:docPr id="18162" name="Picture 18162" descr="\\ad.twynhamlearning.com\SITES\TWY\Staff\S1241\Desktop\Communications\Logos\TL - no a member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twynhamlearning.com\SITES\TWY\Staff\S1241\Desktop\Communications\Logos\TL - no a member of.png"/>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623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D70">
        <w:rPr>
          <w:rFonts w:asciiTheme="majorHAnsi" w:hAnsiTheme="majorHAnsi" w:cstheme="majorHAnsi"/>
          <w:b/>
          <w:color w:val="002060"/>
          <w:sz w:val="36"/>
          <w:szCs w:val="36"/>
        </w:rPr>
        <w:t>Job Description</w:t>
      </w:r>
      <w:r>
        <w:rPr>
          <w:rFonts w:asciiTheme="majorHAnsi" w:hAnsiTheme="majorHAnsi" w:cstheme="majorHAnsi"/>
          <w:b/>
          <w:color w:val="002060"/>
          <w:sz w:val="36"/>
          <w:szCs w:val="36"/>
        </w:rPr>
        <w:t xml:space="preserve">: </w:t>
      </w:r>
      <w:r w:rsidR="00DA1CE2">
        <w:rPr>
          <w:rFonts w:asciiTheme="majorHAnsi" w:hAnsiTheme="majorHAnsi" w:cstheme="majorHAnsi"/>
          <w:b/>
          <w:color w:val="002060"/>
          <w:sz w:val="36"/>
          <w:szCs w:val="36"/>
        </w:rPr>
        <w:t>Finance Officer</w:t>
      </w:r>
      <w:r w:rsidR="00A3219E">
        <w:rPr>
          <w:rFonts w:asciiTheme="majorHAnsi" w:hAnsiTheme="majorHAnsi" w:cstheme="majorHAnsi"/>
          <w:b/>
          <w:color w:val="002060"/>
          <w:sz w:val="36"/>
          <w:szCs w:val="36"/>
        </w:rPr>
        <w:t xml:space="preserve"> (</w:t>
      </w:r>
      <w:r w:rsidR="00A3219E">
        <w:rPr>
          <w:rFonts w:asciiTheme="majorHAnsi" w:hAnsiTheme="majorHAnsi" w:cstheme="majorHAnsi"/>
          <w:b/>
          <w:color w:val="002060"/>
          <w:sz w:val="36"/>
          <w:szCs w:val="36"/>
        </w:rPr>
        <w:t>Treasury</w:t>
      </w:r>
      <w:r w:rsidR="00A3219E">
        <w:rPr>
          <w:rFonts w:asciiTheme="majorHAnsi" w:hAnsiTheme="majorHAnsi" w:cstheme="majorHAnsi"/>
          <w:b/>
          <w:color w:val="002060"/>
          <w:sz w:val="36"/>
          <w:szCs w:val="36"/>
        </w:rPr>
        <w:t>)</w:t>
      </w:r>
      <w:r>
        <w:rPr>
          <w:rFonts w:asciiTheme="majorHAnsi" w:hAnsiTheme="majorHAnsi" w:cstheme="majorHAnsi"/>
          <w:b/>
          <w:color w:val="002060"/>
          <w:sz w:val="36"/>
          <w:szCs w:val="36"/>
        </w:rPr>
        <w:tab/>
      </w:r>
    </w:p>
    <w:p w14:paraId="5BA094FA" w14:textId="77777777" w:rsidR="003A0F1D" w:rsidRDefault="003A0F1D" w:rsidP="003A0F1D">
      <w:pPr>
        <w:spacing w:after="0" w:line="259" w:lineRule="auto"/>
        <w:ind w:left="0" w:right="0" w:firstLine="0"/>
        <w:rPr>
          <w:rFonts w:asciiTheme="majorHAnsi" w:hAnsiTheme="majorHAnsi" w:cstheme="majorHAnsi"/>
          <w:color w:val="002060"/>
          <w:sz w:val="36"/>
          <w:szCs w:val="36"/>
        </w:rPr>
      </w:pPr>
    </w:p>
    <w:p w14:paraId="3A801FAD" w14:textId="77777777" w:rsidR="003A0F1D" w:rsidRPr="00E46D70" w:rsidRDefault="003A0F1D" w:rsidP="003A0F1D">
      <w:pPr>
        <w:spacing w:after="0" w:line="259" w:lineRule="auto"/>
        <w:ind w:left="0" w:right="0" w:firstLine="0"/>
        <w:rPr>
          <w:rFonts w:asciiTheme="majorHAnsi" w:hAnsiTheme="majorHAnsi" w:cstheme="majorHAnsi"/>
          <w:color w:val="002060"/>
          <w:sz w:val="36"/>
          <w:szCs w:val="36"/>
        </w:rPr>
      </w:pPr>
    </w:p>
    <w:tbl>
      <w:tblPr>
        <w:tblStyle w:val="TableGrid"/>
        <w:tblW w:w="9918" w:type="dxa"/>
        <w:tblInd w:w="0" w:type="dxa"/>
        <w:tblCellMar>
          <w:top w:w="22" w:type="dxa"/>
          <w:right w:w="45" w:type="dxa"/>
        </w:tblCellMar>
        <w:tblLook w:val="04A0" w:firstRow="1" w:lastRow="0" w:firstColumn="1" w:lastColumn="0" w:noHBand="0" w:noVBand="1"/>
      </w:tblPr>
      <w:tblGrid>
        <w:gridCol w:w="1985"/>
        <w:gridCol w:w="7933"/>
      </w:tblGrid>
      <w:tr w:rsidR="003A0F1D" w:rsidRPr="00A71B1A" w14:paraId="62EEB8B5" w14:textId="77777777" w:rsidTr="00CE27FC">
        <w:trPr>
          <w:trHeight w:val="220"/>
        </w:trPr>
        <w:tc>
          <w:tcPr>
            <w:tcW w:w="1985" w:type="dxa"/>
          </w:tcPr>
          <w:p w14:paraId="604BF60E" w14:textId="77777777"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u w:val="single"/>
              </w:rPr>
              <w:t>Post</w:t>
            </w:r>
            <w:r w:rsidRPr="00C229C2">
              <w:rPr>
                <w:rFonts w:asciiTheme="majorHAnsi" w:hAnsiTheme="majorHAnsi" w:cstheme="majorHAnsi"/>
                <w:b/>
                <w:color w:val="002060"/>
                <w:u w:val="single"/>
              </w:rPr>
              <w:t xml:space="preserve"> Details</w:t>
            </w:r>
          </w:p>
        </w:tc>
        <w:tc>
          <w:tcPr>
            <w:tcW w:w="7933" w:type="dxa"/>
          </w:tcPr>
          <w:p w14:paraId="5D2B587E" w14:textId="77777777" w:rsidR="003A0F1D" w:rsidRPr="00A71B1A" w:rsidRDefault="003A0F1D" w:rsidP="00AA6483">
            <w:pPr>
              <w:spacing w:after="0" w:line="240" w:lineRule="auto"/>
              <w:ind w:right="400" w:firstLine="136"/>
              <w:rPr>
                <w:rFonts w:asciiTheme="majorHAnsi" w:hAnsiTheme="majorHAnsi" w:cstheme="majorHAnsi"/>
                <w:color w:val="002060"/>
              </w:rPr>
            </w:pPr>
          </w:p>
        </w:tc>
      </w:tr>
      <w:tr w:rsidR="003A0F1D" w:rsidRPr="00A71B1A" w14:paraId="07D5B389" w14:textId="77777777" w:rsidTr="00CE27FC">
        <w:trPr>
          <w:trHeight w:val="220"/>
        </w:trPr>
        <w:tc>
          <w:tcPr>
            <w:tcW w:w="1985" w:type="dxa"/>
          </w:tcPr>
          <w:p w14:paraId="7B30D6E9" w14:textId="2FEC1773"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School</w:t>
            </w:r>
            <w:r w:rsidR="00CE27FC">
              <w:rPr>
                <w:rFonts w:asciiTheme="majorHAnsi" w:hAnsiTheme="majorHAnsi" w:cstheme="majorHAnsi"/>
                <w:b/>
                <w:color w:val="002060"/>
              </w:rPr>
              <w:t>/setting</w:t>
            </w:r>
            <w:r>
              <w:rPr>
                <w:rFonts w:asciiTheme="majorHAnsi" w:hAnsiTheme="majorHAnsi" w:cstheme="majorHAnsi"/>
                <w:b/>
                <w:color w:val="002060"/>
              </w:rPr>
              <w:t>:</w:t>
            </w:r>
          </w:p>
        </w:tc>
        <w:tc>
          <w:tcPr>
            <w:tcW w:w="7933" w:type="dxa"/>
          </w:tcPr>
          <w:p w14:paraId="1BB19CB6" w14:textId="4A09E57D" w:rsidR="003A0F1D" w:rsidRPr="003F4FDA" w:rsidRDefault="003A0F1D" w:rsidP="00AA6483">
            <w:pPr>
              <w:spacing w:after="0" w:line="240" w:lineRule="auto"/>
              <w:ind w:right="400"/>
              <w:rPr>
                <w:rFonts w:asciiTheme="majorHAnsi" w:hAnsiTheme="majorHAnsi" w:cstheme="majorHAnsi"/>
                <w:color w:val="002060"/>
              </w:rPr>
            </w:pPr>
            <w:r w:rsidRPr="003F4FDA">
              <w:rPr>
                <w:rFonts w:asciiTheme="majorHAnsi" w:hAnsiTheme="majorHAnsi" w:cstheme="majorHAnsi"/>
                <w:color w:val="002060"/>
              </w:rPr>
              <w:t xml:space="preserve">Twynham Learning </w:t>
            </w:r>
            <w:r w:rsidR="00425881" w:rsidRPr="003F4FDA">
              <w:rPr>
                <w:rFonts w:asciiTheme="majorHAnsi" w:hAnsiTheme="majorHAnsi" w:cstheme="majorHAnsi"/>
                <w:color w:val="002060"/>
              </w:rPr>
              <w:t>Core Services</w:t>
            </w:r>
          </w:p>
        </w:tc>
      </w:tr>
      <w:tr w:rsidR="00425881" w:rsidRPr="00A71B1A" w14:paraId="68727D48" w14:textId="77777777" w:rsidTr="00CE27FC">
        <w:trPr>
          <w:trHeight w:val="220"/>
        </w:trPr>
        <w:tc>
          <w:tcPr>
            <w:tcW w:w="1985" w:type="dxa"/>
          </w:tcPr>
          <w:p w14:paraId="2C5531D6" w14:textId="77777777" w:rsidR="00425881" w:rsidRDefault="00425881" w:rsidP="00425881">
            <w:pPr>
              <w:spacing w:after="0" w:line="240" w:lineRule="auto"/>
              <w:ind w:left="0" w:firstLine="0"/>
              <w:rPr>
                <w:rFonts w:asciiTheme="majorHAnsi" w:hAnsiTheme="majorHAnsi" w:cstheme="majorHAnsi"/>
                <w:b/>
                <w:color w:val="002060"/>
              </w:rPr>
            </w:pPr>
            <w:r>
              <w:rPr>
                <w:rFonts w:asciiTheme="majorHAnsi" w:hAnsiTheme="majorHAnsi" w:cstheme="majorHAnsi"/>
                <w:b/>
                <w:color w:val="002060"/>
              </w:rPr>
              <w:t xml:space="preserve"> Post type:</w:t>
            </w:r>
          </w:p>
        </w:tc>
        <w:tc>
          <w:tcPr>
            <w:tcW w:w="7933" w:type="dxa"/>
          </w:tcPr>
          <w:p w14:paraId="5B65B8E1" w14:textId="0361EB04" w:rsidR="00425881" w:rsidRPr="003F4FDA" w:rsidRDefault="00425881" w:rsidP="00AA6483">
            <w:pPr>
              <w:spacing w:after="0" w:line="240" w:lineRule="auto"/>
              <w:ind w:right="400"/>
              <w:rPr>
                <w:rFonts w:asciiTheme="majorHAnsi" w:hAnsiTheme="majorHAnsi" w:cstheme="majorHAnsi"/>
                <w:color w:val="002060"/>
              </w:rPr>
            </w:pPr>
            <w:r w:rsidRPr="003F4FDA">
              <w:rPr>
                <w:rFonts w:asciiTheme="majorHAnsi" w:hAnsiTheme="majorHAnsi" w:cstheme="majorHAnsi"/>
                <w:color w:val="002060"/>
              </w:rPr>
              <w:t>Support Staff</w:t>
            </w:r>
          </w:p>
        </w:tc>
      </w:tr>
      <w:tr w:rsidR="003A0F1D" w:rsidRPr="00A71B1A" w14:paraId="1B4750D2" w14:textId="77777777" w:rsidTr="00CE27FC">
        <w:trPr>
          <w:trHeight w:val="220"/>
        </w:trPr>
        <w:tc>
          <w:tcPr>
            <w:tcW w:w="1985" w:type="dxa"/>
          </w:tcPr>
          <w:p w14:paraId="0B3D226E" w14:textId="77777777" w:rsidR="003A0F1D" w:rsidRPr="00E46D70" w:rsidRDefault="003A0F1D" w:rsidP="00AA6483">
            <w:pPr>
              <w:spacing w:after="0" w:line="240" w:lineRule="auto"/>
              <w:ind w:left="67"/>
              <w:rPr>
                <w:rFonts w:asciiTheme="majorHAnsi" w:hAnsiTheme="majorHAnsi" w:cstheme="majorHAnsi"/>
                <w:color w:val="002060"/>
              </w:rPr>
            </w:pPr>
            <w:r>
              <w:rPr>
                <w:rFonts w:asciiTheme="majorHAnsi" w:hAnsiTheme="majorHAnsi" w:cstheme="majorHAnsi"/>
                <w:b/>
                <w:color w:val="002060"/>
              </w:rPr>
              <w:t>Grade</w:t>
            </w:r>
            <w:r w:rsidR="00425881">
              <w:rPr>
                <w:rFonts w:asciiTheme="majorHAnsi" w:hAnsiTheme="majorHAnsi" w:cstheme="majorHAnsi"/>
                <w:b/>
                <w:color w:val="002060"/>
              </w:rPr>
              <w:t>/Pay Level</w:t>
            </w:r>
            <w:r>
              <w:rPr>
                <w:rFonts w:asciiTheme="majorHAnsi" w:hAnsiTheme="majorHAnsi" w:cstheme="majorHAnsi"/>
                <w:b/>
                <w:color w:val="002060"/>
              </w:rPr>
              <w:t xml:space="preserve">: </w:t>
            </w:r>
          </w:p>
        </w:tc>
        <w:tc>
          <w:tcPr>
            <w:tcW w:w="7933" w:type="dxa"/>
          </w:tcPr>
          <w:p w14:paraId="435E7F52" w14:textId="47AC9EFA" w:rsidR="003A0F1D" w:rsidRPr="003F4FDA" w:rsidRDefault="00425881" w:rsidP="00AA6483">
            <w:pPr>
              <w:spacing w:after="0" w:line="240" w:lineRule="auto"/>
              <w:ind w:right="400"/>
              <w:rPr>
                <w:rFonts w:asciiTheme="majorHAnsi" w:hAnsiTheme="majorHAnsi" w:cstheme="majorHAnsi"/>
                <w:color w:val="002060"/>
              </w:rPr>
            </w:pPr>
            <w:r w:rsidRPr="003F4FDA">
              <w:rPr>
                <w:rFonts w:asciiTheme="majorHAnsi" w:hAnsiTheme="majorHAnsi" w:cstheme="majorHAnsi"/>
                <w:color w:val="002060"/>
              </w:rPr>
              <w:t xml:space="preserve">Grade </w:t>
            </w:r>
            <w:r w:rsidR="003F4FDA" w:rsidRPr="003F4FDA">
              <w:rPr>
                <w:rFonts w:asciiTheme="majorHAnsi" w:hAnsiTheme="majorHAnsi" w:cstheme="majorHAnsi"/>
                <w:color w:val="002060"/>
              </w:rPr>
              <w:t>6</w:t>
            </w:r>
          </w:p>
        </w:tc>
      </w:tr>
      <w:tr w:rsidR="003A0F1D" w:rsidRPr="00A71B1A" w14:paraId="394B09F2" w14:textId="77777777" w:rsidTr="00CE27FC">
        <w:trPr>
          <w:trHeight w:val="294"/>
        </w:trPr>
        <w:tc>
          <w:tcPr>
            <w:tcW w:w="1985" w:type="dxa"/>
          </w:tcPr>
          <w:p w14:paraId="0F688529" w14:textId="77777777" w:rsidR="003A0F1D"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Responsible to:</w:t>
            </w:r>
          </w:p>
        </w:tc>
        <w:tc>
          <w:tcPr>
            <w:tcW w:w="7933" w:type="dxa"/>
          </w:tcPr>
          <w:p w14:paraId="37C91C2F" w14:textId="7621CF37" w:rsidR="003A0F1D" w:rsidRPr="00A71B1A" w:rsidRDefault="00A3219E" w:rsidP="00AA6483">
            <w:pPr>
              <w:spacing w:after="0" w:line="240" w:lineRule="auto"/>
              <w:rPr>
                <w:rFonts w:asciiTheme="majorHAnsi" w:hAnsiTheme="majorHAnsi" w:cstheme="majorHAnsi"/>
                <w:color w:val="002060"/>
              </w:rPr>
            </w:pPr>
            <w:r>
              <w:rPr>
                <w:rFonts w:asciiTheme="majorHAnsi" w:hAnsiTheme="majorHAnsi" w:cstheme="majorHAnsi"/>
                <w:color w:val="002060"/>
              </w:rPr>
              <w:t xml:space="preserve">Trust </w:t>
            </w:r>
            <w:r w:rsidR="003F4FDA">
              <w:rPr>
                <w:rFonts w:asciiTheme="majorHAnsi" w:hAnsiTheme="majorHAnsi" w:cstheme="majorHAnsi"/>
                <w:color w:val="002060"/>
              </w:rPr>
              <w:t>Finance Manager</w:t>
            </w:r>
          </w:p>
        </w:tc>
      </w:tr>
    </w:tbl>
    <w:p w14:paraId="0EC95EB6" w14:textId="77777777" w:rsidR="003A0F1D" w:rsidRDefault="003A0F1D" w:rsidP="003A0F1D">
      <w:pPr>
        <w:spacing w:after="0" w:line="240" w:lineRule="auto"/>
        <w:jc w:val="both"/>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D13E49" w14:paraId="50003D50" w14:textId="77777777" w:rsidTr="004373FF">
        <w:trPr>
          <w:trHeight w:val="188"/>
          <w:jc w:val="center"/>
        </w:trPr>
        <w:tc>
          <w:tcPr>
            <w:tcW w:w="10627" w:type="dxa"/>
            <w:tcBorders>
              <w:top w:val="single" w:sz="4" w:space="0" w:color="000000"/>
              <w:left w:val="single" w:sz="4" w:space="0" w:color="000000"/>
              <w:bottom w:val="nil"/>
              <w:right w:val="single" w:sz="4" w:space="0" w:color="000000"/>
            </w:tcBorders>
            <w:shd w:val="clear" w:color="auto" w:fill="DEEAF6" w:themeFill="accent1" w:themeFillTint="33"/>
          </w:tcPr>
          <w:p w14:paraId="5E431EC4" w14:textId="77777777" w:rsidR="003A0F1D" w:rsidRPr="00D13E49" w:rsidRDefault="003A0F1D" w:rsidP="00AA6483">
            <w:pPr>
              <w:spacing w:after="0" w:line="240" w:lineRule="auto"/>
              <w:ind w:right="233"/>
              <w:jc w:val="center"/>
              <w:rPr>
                <w:rFonts w:asciiTheme="majorHAnsi" w:hAnsiTheme="majorHAnsi" w:cstheme="majorHAnsi"/>
                <w:b/>
                <w:color w:val="002060"/>
              </w:rPr>
            </w:pPr>
            <w:r>
              <w:rPr>
                <w:rFonts w:asciiTheme="majorHAnsi" w:hAnsiTheme="majorHAnsi" w:cstheme="majorHAnsi"/>
                <w:b/>
                <w:color w:val="002060"/>
              </w:rPr>
              <w:t>Main Purpose</w:t>
            </w:r>
          </w:p>
        </w:tc>
      </w:tr>
      <w:tr w:rsidR="008B1418" w:rsidRPr="008B1418" w14:paraId="242C2757" w14:textId="77777777" w:rsidTr="004373FF">
        <w:trPr>
          <w:trHeight w:val="850"/>
          <w:jc w:val="center"/>
        </w:trPr>
        <w:tc>
          <w:tcPr>
            <w:tcW w:w="10627" w:type="dxa"/>
            <w:tcBorders>
              <w:top w:val="single" w:sz="4" w:space="0" w:color="002060"/>
              <w:left w:val="single" w:sz="4" w:space="0" w:color="002060"/>
              <w:bottom w:val="single" w:sz="4" w:space="0" w:color="002060"/>
              <w:right w:val="single" w:sz="4" w:space="0" w:color="002060"/>
            </w:tcBorders>
          </w:tcPr>
          <w:p w14:paraId="343D066C" w14:textId="407F20B4" w:rsidR="003A0F1D" w:rsidRPr="008B1418" w:rsidRDefault="003A0F1D" w:rsidP="00DC6203">
            <w:pPr>
              <w:ind w:left="277" w:right="228" w:firstLine="0"/>
              <w:rPr>
                <w:rFonts w:asciiTheme="majorHAnsi" w:hAnsiTheme="majorHAnsi" w:cstheme="majorHAnsi"/>
                <w:color w:val="002060"/>
              </w:rPr>
            </w:pPr>
            <w:r w:rsidRPr="008B1418">
              <w:rPr>
                <w:rFonts w:asciiTheme="majorHAnsi" w:hAnsiTheme="majorHAnsi" w:cstheme="majorHAnsi"/>
                <w:color w:val="002060"/>
              </w:rPr>
              <w:t xml:space="preserve"> </w:t>
            </w:r>
            <w:r w:rsidR="00983F5F" w:rsidRPr="50BEA528">
              <w:rPr>
                <w:rFonts w:asciiTheme="majorHAnsi" w:hAnsiTheme="majorHAnsi" w:cstheme="majorBidi"/>
                <w:color w:val="002060"/>
              </w:rPr>
              <w:t xml:space="preserve">To provide high-quality operational finance support across multiple budget areas within </w:t>
            </w:r>
            <w:r w:rsidR="00983F5F" w:rsidRPr="00970DA1">
              <w:rPr>
                <w:rFonts w:asciiTheme="majorHAnsi" w:hAnsiTheme="majorHAnsi" w:cstheme="majorBidi"/>
                <w:color w:val="002060"/>
              </w:rPr>
              <w:t xml:space="preserve">Twynham Learning Multi Academy Trust.  </w:t>
            </w:r>
          </w:p>
        </w:tc>
      </w:tr>
    </w:tbl>
    <w:p w14:paraId="4CEE00BB" w14:textId="77777777" w:rsidR="003A0F1D" w:rsidRPr="00825F3C" w:rsidRDefault="003A0F1D" w:rsidP="003A0F1D">
      <w:pPr>
        <w:spacing w:after="0" w:line="240" w:lineRule="auto"/>
        <w:ind w:left="426" w:hanging="284"/>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1F130A" w14:paraId="2A205C64" w14:textId="77777777" w:rsidTr="004373FF">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619EF4C0" w14:textId="27306A0A" w:rsidR="003A0F1D" w:rsidRPr="001F130A" w:rsidRDefault="003A0F1D" w:rsidP="00AA6483">
            <w:pPr>
              <w:spacing w:after="0" w:line="240" w:lineRule="auto"/>
              <w:ind w:left="426" w:hanging="284"/>
              <w:jc w:val="center"/>
              <w:rPr>
                <w:rFonts w:asciiTheme="majorHAnsi" w:hAnsiTheme="majorHAnsi" w:cstheme="majorHAnsi"/>
                <w:color w:val="002060"/>
              </w:rPr>
            </w:pPr>
            <w:bookmarkStart w:id="0" w:name="_Hlk100068636"/>
            <w:r>
              <w:rPr>
                <w:rFonts w:asciiTheme="majorHAnsi" w:hAnsiTheme="majorHAnsi" w:cstheme="majorHAnsi"/>
                <w:b/>
                <w:color w:val="002060"/>
              </w:rPr>
              <w:t>Duties and Responsibilities</w:t>
            </w:r>
          </w:p>
        </w:tc>
      </w:tr>
      <w:tr w:rsidR="003A0F1D" w:rsidRPr="001F130A" w14:paraId="30C4033E" w14:textId="77777777" w:rsidTr="004373FF">
        <w:trPr>
          <w:trHeight w:val="1051"/>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DDD9B5" w14:textId="3D80EABA" w:rsidR="003A0F1D" w:rsidRPr="00EC1C60" w:rsidRDefault="00CE486B" w:rsidP="00EC1C60">
            <w:pPr>
              <w:pStyle w:val="ListParagraph"/>
              <w:numPr>
                <w:ilvl w:val="0"/>
                <w:numId w:val="7"/>
              </w:numPr>
              <w:spacing w:after="0" w:line="240" w:lineRule="auto"/>
              <w:ind w:right="228"/>
              <w:rPr>
                <w:rFonts w:asciiTheme="majorHAnsi" w:hAnsiTheme="majorHAnsi" w:cstheme="majorHAnsi"/>
                <w:color w:val="002060"/>
              </w:rPr>
            </w:pPr>
            <w:r w:rsidRPr="00EC1C60">
              <w:rPr>
                <w:rFonts w:asciiTheme="majorHAnsi" w:hAnsiTheme="majorHAnsi" w:cstheme="majorHAnsi"/>
                <w:color w:val="002060"/>
              </w:rPr>
              <w:t xml:space="preserve">Ensure all </w:t>
            </w:r>
            <w:r w:rsidR="00AE5601" w:rsidRPr="00EC1C60">
              <w:rPr>
                <w:rFonts w:asciiTheme="majorHAnsi" w:hAnsiTheme="majorHAnsi" w:cstheme="majorHAnsi"/>
                <w:color w:val="002060"/>
              </w:rPr>
              <w:t xml:space="preserve">funding </w:t>
            </w:r>
            <w:r w:rsidR="005F7F2B" w:rsidRPr="00EC1C60">
              <w:rPr>
                <w:rFonts w:asciiTheme="majorHAnsi" w:hAnsiTheme="majorHAnsi" w:cstheme="majorHAnsi"/>
                <w:color w:val="002060"/>
              </w:rPr>
              <w:t xml:space="preserve">and other income </w:t>
            </w:r>
            <w:r w:rsidRPr="00EC1C60">
              <w:rPr>
                <w:rFonts w:asciiTheme="majorHAnsi" w:hAnsiTheme="majorHAnsi" w:cstheme="majorHAnsi"/>
                <w:color w:val="002060"/>
              </w:rPr>
              <w:t xml:space="preserve">is </w:t>
            </w:r>
            <w:r w:rsidR="00AE5601" w:rsidRPr="00EC1C60">
              <w:rPr>
                <w:rFonts w:asciiTheme="majorHAnsi" w:hAnsiTheme="majorHAnsi" w:cstheme="majorHAnsi"/>
                <w:color w:val="002060"/>
              </w:rPr>
              <w:t xml:space="preserve">correctly </w:t>
            </w:r>
            <w:r w:rsidRPr="00EC1C60">
              <w:rPr>
                <w:rFonts w:asciiTheme="majorHAnsi" w:hAnsiTheme="majorHAnsi" w:cstheme="majorHAnsi"/>
                <w:color w:val="002060"/>
              </w:rPr>
              <w:t>coded and posted onto the accounting system in a timely manner</w:t>
            </w:r>
            <w:r w:rsidR="00A3219E">
              <w:rPr>
                <w:rFonts w:asciiTheme="majorHAnsi" w:hAnsiTheme="majorHAnsi" w:cstheme="majorHAnsi"/>
                <w:color w:val="002060"/>
              </w:rPr>
              <w:t>.</w:t>
            </w:r>
          </w:p>
          <w:p w14:paraId="27C125B2" w14:textId="15B9A3A9" w:rsidR="00AE5601" w:rsidRPr="00EC1C60" w:rsidRDefault="00AE5601" w:rsidP="00EC1C60">
            <w:pPr>
              <w:pStyle w:val="ListParagraph"/>
              <w:numPr>
                <w:ilvl w:val="0"/>
                <w:numId w:val="7"/>
              </w:numPr>
              <w:spacing w:after="0" w:line="240" w:lineRule="auto"/>
              <w:ind w:right="228"/>
              <w:rPr>
                <w:rFonts w:asciiTheme="majorHAnsi" w:hAnsiTheme="majorHAnsi" w:cstheme="majorHAnsi"/>
                <w:color w:val="002060"/>
              </w:rPr>
            </w:pPr>
            <w:r w:rsidRPr="00EC1C60">
              <w:rPr>
                <w:rFonts w:asciiTheme="majorHAnsi" w:hAnsiTheme="majorHAnsi" w:cstheme="majorHAnsi"/>
                <w:color w:val="002060"/>
              </w:rPr>
              <w:t>Posting all parental income onto the accounting system using reports fr</w:t>
            </w:r>
            <w:r w:rsidR="00A7350B" w:rsidRPr="00EC1C60">
              <w:rPr>
                <w:rFonts w:asciiTheme="majorHAnsi" w:hAnsiTheme="majorHAnsi" w:cstheme="majorHAnsi"/>
                <w:color w:val="002060"/>
              </w:rPr>
              <w:t>o</w:t>
            </w:r>
            <w:r w:rsidRPr="00EC1C60">
              <w:rPr>
                <w:rFonts w:asciiTheme="majorHAnsi" w:hAnsiTheme="majorHAnsi" w:cstheme="majorHAnsi"/>
                <w:color w:val="002060"/>
              </w:rPr>
              <w:t>m our Management Information Systems</w:t>
            </w:r>
            <w:r w:rsidR="00A3219E">
              <w:rPr>
                <w:rFonts w:asciiTheme="majorHAnsi" w:hAnsiTheme="majorHAnsi" w:cstheme="majorHAnsi"/>
                <w:color w:val="002060"/>
              </w:rPr>
              <w:t>.</w:t>
            </w:r>
          </w:p>
          <w:p w14:paraId="334AA8E0" w14:textId="0DC845D1" w:rsidR="00A7350B" w:rsidRPr="00EC1C60" w:rsidRDefault="00A7350B" w:rsidP="00EC1C60">
            <w:pPr>
              <w:pStyle w:val="ListParagraph"/>
              <w:numPr>
                <w:ilvl w:val="0"/>
                <w:numId w:val="7"/>
              </w:numPr>
              <w:spacing w:after="0" w:line="240" w:lineRule="auto"/>
              <w:ind w:right="228"/>
              <w:rPr>
                <w:rFonts w:asciiTheme="majorHAnsi" w:hAnsiTheme="majorHAnsi" w:cstheme="majorHAnsi"/>
                <w:color w:val="002060"/>
              </w:rPr>
            </w:pPr>
            <w:r w:rsidRPr="00EC1C60">
              <w:rPr>
                <w:rFonts w:asciiTheme="majorHAnsi" w:hAnsiTheme="majorHAnsi" w:cstheme="majorHAnsi"/>
                <w:color w:val="002060"/>
              </w:rPr>
              <w:t>Using and maintaining excel spreadsheets</w:t>
            </w:r>
            <w:r w:rsidR="00A3219E">
              <w:rPr>
                <w:rFonts w:asciiTheme="majorHAnsi" w:hAnsiTheme="majorHAnsi" w:cstheme="majorHAnsi"/>
                <w:color w:val="002060"/>
              </w:rPr>
              <w:t>.</w:t>
            </w:r>
          </w:p>
          <w:p w14:paraId="6F03BAB8" w14:textId="572B17F9" w:rsidR="00A7350B" w:rsidRPr="00EC1C60" w:rsidRDefault="00A7350B" w:rsidP="00EC1C60">
            <w:pPr>
              <w:pStyle w:val="ListParagraph"/>
              <w:numPr>
                <w:ilvl w:val="0"/>
                <w:numId w:val="7"/>
              </w:numPr>
              <w:spacing w:after="0" w:line="240" w:lineRule="auto"/>
              <w:ind w:right="228"/>
              <w:rPr>
                <w:rFonts w:asciiTheme="majorHAnsi" w:hAnsiTheme="majorHAnsi" w:cstheme="majorHAnsi"/>
                <w:color w:val="002060"/>
              </w:rPr>
            </w:pPr>
            <w:r w:rsidRPr="00EC1C60">
              <w:rPr>
                <w:rFonts w:asciiTheme="majorHAnsi" w:hAnsiTheme="majorHAnsi" w:cstheme="majorHAnsi"/>
                <w:color w:val="002060"/>
              </w:rPr>
              <w:t>Raising sales invoices accurately and in a timely manner</w:t>
            </w:r>
            <w:r w:rsidR="00A3219E">
              <w:rPr>
                <w:rFonts w:asciiTheme="majorHAnsi" w:hAnsiTheme="majorHAnsi" w:cstheme="majorHAnsi"/>
                <w:color w:val="002060"/>
              </w:rPr>
              <w:t>.</w:t>
            </w:r>
          </w:p>
          <w:p w14:paraId="7C7F7E68" w14:textId="2B439C60" w:rsidR="00A7350B" w:rsidRPr="00EC1C60" w:rsidRDefault="00D707DF" w:rsidP="00EC1C60">
            <w:pPr>
              <w:pStyle w:val="ListParagraph"/>
              <w:numPr>
                <w:ilvl w:val="0"/>
                <w:numId w:val="7"/>
              </w:numPr>
              <w:spacing w:after="0" w:line="240" w:lineRule="auto"/>
              <w:ind w:right="228"/>
              <w:rPr>
                <w:rFonts w:asciiTheme="majorHAnsi" w:hAnsiTheme="majorHAnsi" w:cstheme="majorHAnsi"/>
                <w:color w:val="002060"/>
              </w:rPr>
            </w:pPr>
            <w:r w:rsidRPr="00EC1C60">
              <w:rPr>
                <w:rFonts w:asciiTheme="majorHAnsi" w:hAnsiTheme="majorHAnsi" w:cstheme="majorHAnsi"/>
                <w:color w:val="002060"/>
              </w:rPr>
              <w:t>Monitoring aged receivables and sending statements where required</w:t>
            </w:r>
            <w:r w:rsidR="00A3219E">
              <w:rPr>
                <w:rFonts w:asciiTheme="majorHAnsi" w:hAnsiTheme="majorHAnsi" w:cstheme="majorHAnsi"/>
                <w:color w:val="002060"/>
              </w:rPr>
              <w:t>.</w:t>
            </w:r>
          </w:p>
          <w:p w14:paraId="31037059" w14:textId="5BD2DE73" w:rsidR="00AE5601" w:rsidRPr="00EC1C60" w:rsidRDefault="00AE5601" w:rsidP="00EC1C60">
            <w:pPr>
              <w:pStyle w:val="ListParagraph"/>
              <w:numPr>
                <w:ilvl w:val="0"/>
                <w:numId w:val="7"/>
              </w:numPr>
              <w:spacing w:after="0" w:line="240" w:lineRule="auto"/>
              <w:ind w:right="228"/>
              <w:rPr>
                <w:rFonts w:asciiTheme="majorHAnsi" w:hAnsiTheme="majorHAnsi" w:cstheme="majorHAnsi"/>
                <w:color w:val="002060"/>
              </w:rPr>
            </w:pPr>
            <w:r w:rsidRPr="00EC1C60">
              <w:rPr>
                <w:rFonts w:asciiTheme="majorHAnsi" w:hAnsiTheme="majorHAnsi" w:cstheme="majorHAnsi"/>
                <w:color w:val="002060"/>
              </w:rPr>
              <w:t>Liaising with school teams</w:t>
            </w:r>
            <w:r w:rsidR="005643E6" w:rsidRPr="00EC1C60">
              <w:rPr>
                <w:rFonts w:asciiTheme="majorHAnsi" w:hAnsiTheme="majorHAnsi" w:cstheme="majorHAnsi"/>
                <w:color w:val="002060"/>
              </w:rPr>
              <w:t xml:space="preserve"> and external stakeholders</w:t>
            </w:r>
            <w:r w:rsidRPr="00EC1C60">
              <w:rPr>
                <w:rFonts w:asciiTheme="majorHAnsi" w:hAnsiTheme="majorHAnsi" w:cstheme="majorHAnsi"/>
                <w:color w:val="002060"/>
              </w:rPr>
              <w:t xml:space="preserve"> to resolve any queries</w:t>
            </w:r>
            <w:r w:rsidR="00A3219E">
              <w:rPr>
                <w:rFonts w:asciiTheme="majorHAnsi" w:hAnsiTheme="majorHAnsi" w:cstheme="majorHAnsi"/>
                <w:color w:val="002060"/>
              </w:rPr>
              <w:t>.</w:t>
            </w:r>
          </w:p>
          <w:p w14:paraId="0C034391" w14:textId="43ACB7DF" w:rsidR="00F06610" w:rsidRPr="00EC1C60" w:rsidRDefault="00F06610" w:rsidP="00EC1C60">
            <w:pPr>
              <w:pStyle w:val="ListParagraph"/>
              <w:numPr>
                <w:ilvl w:val="0"/>
                <w:numId w:val="7"/>
              </w:numPr>
              <w:spacing w:after="0" w:line="240" w:lineRule="auto"/>
              <w:ind w:right="228"/>
              <w:rPr>
                <w:rFonts w:asciiTheme="majorHAnsi" w:hAnsiTheme="majorHAnsi" w:cstheme="majorHAnsi"/>
                <w:color w:val="002060"/>
              </w:rPr>
            </w:pPr>
            <w:r w:rsidRPr="00EC1C60">
              <w:rPr>
                <w:rFonts w:asciiTheme="majorHAnsi" w:hAnsiTheme="majorHAnsi" w:cstheme="majorHAnsi"/>
                <w:color w:val="002060"/>
              </w:rPr>
              <w:t>Managing group email inboxes and responding to queries</w:t>
            </w:r>
            <w:r w:rsidR="00A3219E">
              <w:rPr>
                <w:rFonts w:asciiTheme="majorHAnsi" w:hAnsiTheme="majorHAnsi" w:cstheme="majorHAnsi"/>
                <w:color w:val="002060"/>
              </w:rPr>
              <w:t>.</w:t>
            </w:r>
          </w:p>
          <w:p w14:paraId="36853EB9" w14:textId="0CB30EFA" w:rsidR="00463F7C" w:rsidRPr="00D2139B" w:rsidRDefault="00463F7C" w:rsidP="00463F7C">
            <w:pPr>
              <w:pStyle w:val="ListParagraph"/>
              <w:spacing w:after="0" w:line="240" w:lineRule="auto"/>
              <w:ind w:left="703" w:right="228" w:firstLine="0"/>
              <w:rPr>
                <w:rFonts w:asciiTheme="majorHAnsi" w:hAnsiTheme="majorHAnsi" w:cstheme="majorHAnsi"/>
                <w:color w:val="002060"/>
              </w:rPr>
            </w:pPr>
          </w:p>
        </w:tc>
      </w:tr>
      <w:bookmarkEnd w:id="0"/>
    </w:tbl>
    <w:p w14:paraId="6ABD38AA" w14:textId="5C53A4A4" w:rsidR="003A0F1D" w:rsidRDefault="003A0F1D" w:rsidP="006965FC">
      <w:pPr>
        <w:spacing w:after="0" w:line="240" w:lineRule="auto"/>
        <w:ind w:left="0" w:firstLine="0"/>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8B1418" w:rsidRPr="001F130A" w14:paraId="508B4D1B" w14:textId="77777777" w:rsidTr="004373FF">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01DB2E49" w14:textId="044C37EF" w:rsidR="008B1418" w:rsidRPr="001F130A" w:rsidRDefault="008B1418" w:rsidP="005F4DA9">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Safeguarding Duties and Responsibilities</w:t>
            </w:r>
          </w:p>
        </w:tc>
      </w:tr>
      <w:tr w:rsidR="008B1418" w:rsidRPr="001F130A" w14:paraId="7DA16AE5" w14:textId="77777777" w:rsidTr="004373FF">
        <w:trPr>
          <w:trHeight w:val="719"/>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9F38F" w14:textId="15F15D7F" w:rsidR="008B1418" w:rsidRPr="00D2139B" w:rsidRDefault="008B1418" w:rsidP="00DC6203">
            <w:pPr>
              <w:pStyle w:val="ListParagraph"/>
              <w:numPr>
                <w:ilvl w:val="0"/>
                <w:numId w:val="1"/>
              </w:numPr>
              <w:spacing w:after="0" w:line="240" w:lineRule="auto"/>
              <w:ind w:left="703" w:right="228" w:hanging="426"/>
              <w:rPr>
                <w:rFonts w:asciiTheme="majorHAnsi" w:hAnsiTheme="majorHAnsi" w:cstheme="majorHAnsi"/>
                <w:color w:val="002060"/>
              </w:rPr>
            </w:pPr>
            <w:r w:rsidRPr="003F4FDA">
              <w:rPr>
                <w:rFonts w:asciiTheme="majorHAnsi" w:hAnsiTheme="majorHAnsi" w:cstheme="majorHAnsi"/>
                <w:color w:val="002060"/>
              </w:rPr>
              <w:t xml:space="preserve">Promoting and safeguarding the welfare of children and young people in accordance with the school’s Safeguarding and Child Protection policies. </w:t>
            </w:r>
          </w:p>
        </w:tc>
      </w:tr>
    </w:tbl>
    <w:p w14:paraId="7E99A44A" w14:textId="2FF8149A" w:rsidR="008B1418" w:rsidRDefault="008B1418" w:rsidP="00FF0A0F">
      <w:pPr>
        <w:spacing w:after="0"/>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FF0A0F" w:rsidRPr="00E46D70" w14:paraId="7C3E6FD9" w14:textId="77777777" w:rsidTr="00263B74">
        <w:trPr>
          <w:trHeight w:val="180"/>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4AF82EC" w14:textId="77777777" w:rsidR="00FF0A0F" w:rsidRPr="00E46D70" w:rsidRDefault="00FF0A0F" w:rsidP="00263B74">
            <w:pPr>
              <w:spacing w:after="0" w:line="240" w:lineRule="auto"/>
              <w:ind w:left="426" w:right="65" w:hanging="284"/>
              <w:jc w:val="center"/>
              <w:rPr>
                <w:rFonts w:asciiTheme="majorHAnsi" w:hAnsiTheme="majorHAnsi" w:cstheme="majorHAnsi"/>
                <w:color w:val="002060"/>
              </w:rPr>
            </w:pPr>
            <w:r w:rsidRPr="00E46D70">
              <w:rPr>
                <w:rFonts w:asciiTheme="majorHAnsi" w:hAnsiTheme="majorHAnsi" w:cstheme="majorHAnsi"/>
                <w:b/>
                <w:color w:val="002060"/>
              </w:rPr>
              <w:t>Other</w:t>
            </w:r>
            <w:r>
              <w:rPr>
                <w:rFonts w:asciiTheme="majorHAnsi" w:hAnsiTheme="majorHAnsi" w:cstheme="majorHAnsi"/>
                <w:b/>
                <w:color w:val="002060"/>
              </w:rPr>
              <w:t xml:space="preserve"> </w:t>
            </w:r>
            <w:r w:rsidRPr="00E46D70">
              <w:rPr>
                <w:rFonts w:asciiTheme="majorHAnsi" w:hAnsiTheme="majorHAnsi" w:cstheme="majorHAnsi"/>
                <w:b/>
                <w:color w:val="002060"/>
              </w:rPr>
              <w:t>Duties</w:t>
            </w:r>
          </w:p>
        </w:tc>
      </w:tr>
      <w:tr w:rsidR="00FF0A0F" w:rsidRPr="00E46D70" w14:paraId="48B4541E" w14:textId="77777777" w:rsidTr="00263B74">
        <w:trPr>
          <w:trHeight w:val="819"/>
          <w:jc w:val="center"/>
        </w:trPr>
        <w:tc>
          <w:tcPr>
            <w:tcW w:w="10627" w:type="dxa"/>
            <w:tcBorders>
              <w:top w:val="single" w:sz="4" w:space="0" w:color="000000"/>
              <w:left w:val="single" w:sz="4" w:space="0" w:color="000000"/>
              <w:bottom w:val="single" w:sz="4" w:space="0" w:color="000000"/>
              <w:right w:val="single" w:sz="4" w:space="0" w:color="000000"/>
            </w:tcBorders>
          </w:tcPr>
          <w:p w14:paraId="4070F6AE" w14:textId="77777777" w:rsidR="00FF0A0F" w:rsidRPr="00D2139B" w:rsidRDefault="00FF0A0F" w:rsidP="00263B74">
            <w:pPr>
              <w:ind w:left="277" w:right="228" w:firstLine="0"/>
              <w:jc w:val="both"/>
              <w:rPr>
                <w:rFonts w:asciiTheme="majorHAnsi" w:hAnsiTheme="majorHAnsi" w:cstheme="majorHAnsi"/>
                <w:color w:val="002060"/>
              </w:rPr>
            </w:pPr>
            <w:r w:rsidRPr="00C229C2">
              <w:rPr>
                <w:rFonts w:asciiTheme="majorHAnsi" w:hAnsiTheme="majorHAnsi" w:cstheme="majorHAnsi"/>
                <w:color w:val="002060"/>
              </w:rPr>
              <w:t xml:space="preserve">All Twynham Learning staff may periodically be expected to carry out tasks and duties within their area of competence that are not listed herein, as directed, to meet the needs of the </w:t>
            </w:r>
            <w:r>
              <w:rPr>
                <w:rFonts w:asciiTheme="majorHAnsi" w:hAnsiTheme="majorHAnsi" w:cstheme="majorHAnsi"/>
                <w:color w:val="002060"/>
              </w:rPr>
              <w:t>t</w:t>
            </w:r>
            <w:r w:rsidRPr="00C229C2">
              <w:rPr>
                <w:rFonts w:asciiTheme="majorHAnsi" w:hAnsiTheme="majorHAnsi" w:cstheme="majorHAnsi"/>
                <w:color w:val="002060"/>
              </w:rPr>
              <w:t>rust. The particular duties and responsibilities may vary from time to time.</w:t>
            </w:r>
          </w:p>
        </w:tc>
      </w:tr>
    </w:tbl>
    <w:p w14:paraId="5F2EE261" w14:textId="77777777" w:rsidR="00FF0A0F" w:rsidRDefault="00FF0A0F" w:rsidP="00FF0A0F">
      <w:pPr>
        <w:spacing w:after="0"/>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5030"/>
        <w:gridCol w:w="5597"/>
      </w:tblGrid>
      <w:tr w:rsidR="000019C0" w:rsidRPr="00E46D70" w14:paraId="00A07FF6" w14:textId="77777777" w:rsidTr="004373FF">
        <w:trPr>
          <w:trHeight w:val="48"/>
          <w:jc w:val="center"/>
        </w:trPr>
        <w:tc>
          <w:tcPr>
            <w:tcW w:w="10627"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55D1FFA" w14:textId="5B35A277" w:rsidR="000019C0" w:rsidRPr="00C229C2" w:rsidRDefault="000019C0" w:rsidP="003F1FDC">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Twynham Learning Attributes for all Staff</w:t>
            </w:r>
          </w:p>
        </w:tc>
      </w:tr>
      <w:tr w:rsidR="000019C0" w:rsidRPr="00E46D70" w14:paraId="3D0FEC7D" w14:textId="77777777" w:rsidTr="004373FF">
        <w:trPr>
          <w:trHeight w:val="869"/>
          <w:jc w:val="center"/>
        </w:trPr>
        <w:tc>
          <w:tcPr>
            <w:tcW w:w="5030" w:type="dxa"/>
            <w:tcBorders>
              <w:top w:val="single" w:sz="4" w:space="0" w:color="000000"/>
              <w:left w:val="single" w:sz="4" w:space="0" w:color="000000"/>
              <w:bottom w:val="single" w:sz="4" w:space="0" w:color="000000"/>
              <w:right w:val="single" w:sz="4" w:space="0" w:color="000000"/>
            </w:tcBorders>
          </w:tcPr>
          <w:p w14:paraId="2859A515"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Ambition for excellence</w:t>
            </w:r>
          </w:p>
          <w:p w14:paraId="121EF09F"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Professionalism</w:t>
            </w:r>
          </w:p>
          <w:p w14:paraId="4801C882"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Humility</w:t>
            </w:r>
          </w:p>
          <w:p w14:paraId="07760307"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Championing change</w:t>
            </w:r>
          </w:p>
        </w:tc>
        <w:tc>
          <w:tcPr>
            <w:tcW w:w="5597" w:type="dxa"/>
            <w:tcBorders>
              <w:top w:val="single" w:sz="4" w:space="0" w:color="000000"/>
              <w:left w:val="single" w:sz="4" w:space="0" w:color="000000"/>
              <w:bottom w:val="single" w:sz="4" w:space="0" w:color="000000"/>
              <w:right w:val="single" w:sz="4" w:space="0" w:color="000000"/>
            </w:tcBorders>
          </w:tcPr>
          <w:p w14:paraId="555ECC9A" w14:textId="77777777" w:rsidR="000019C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 xml:space="preserve">Inclusiveness </w:t>
            </w:r>
          </w:p>
          <w:p w14:paraId="30DC1E77"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Positivity</w:t>
            </w:r>
          </w:p>
          <w:p w14:paraId="07899200"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Community-mindedness</w:t>
            </w:r>
          </w:p>
          <w:p w14:paraId="43B2CA83" w14:textId="77777777" w:rsidR="000019C0" w:rsidRPr="00E46D7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Being collaborative</w:t>
            </w:r>
          </w:p>
        </w:tc>
      </w:tr>
    </w:tbl>
    <w:p w14:paraId="2BCFBE8C" w14:textId="5BCDD168" w:rsidR="000019C0" w:rsidRDefault="000019C0" w:rsidP="006965FC">
      <w:pPr>
        <w:spacing w:after="0" w:line="240" w:lineRule="auto"/>
        <w:ind w:left="0" w:firstLine="0"/>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CE790F" w14:paraId="72B7EDD4" w14:textId="77777777" w:rsidTr="004373FF">
        <w:trPr>
          <w:trHeight w:val="111"/>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7833B51C" w14:textId="02588E57" w:rsidR="003A0F1D" w:rsidRPr="00CC1AAC" w:rsidRDefault="00D63E62" w:rsidP="00AA6483">
            <w:pPr>
              <w:spacing w:after="0" w:line="240" w:lineRule="auto"/>
              <w:ind w:left="426" w:hanging="284"/>
              <w:jc w:val="center"/>
              <w:rPr>
                <w:rFonts w:asciiTheme="majorHAnsi" w:hAnsiTheme="majorHAnsi" w:cstheme="majorHAnsi"/>
                <w:b/>
                <w:color w:val="002060"/>
              </w:rPr>
            </w:pPr>
            <w:r>
              <w:rPr>
                <w:rFonts w:asciiTheme="majorHAnsi" w:hAnsiTheme="majorHAnsi" w:cstheme="majorHAnsi"/>
                <w:b/>
                <w:color w:val="002060"/>
              </w:rPr>
              <w:t>Qualifications,</w:t>
            </w:r>
            <w:r w:rsidRPr="00C849C5">
              <w:rPr>
                <w:rFonts w:asciiTheme="majorHAnsi" w:hAnsiTheme="majorHAnsi" w:cstheme="majorHAnsi"/>
                <w:b/>
                <w:color w:val="002060"/>
              </w:rPr>
              <w:t xml:space="preserve"> </w:t>
            </w:r>
            <w:r w:rsidR="00C849C5" w:rsidRPr="00C849C5">
              <w:rPr>
                <w:rFonts w:asciiTheme="majorHAnsi" w:hAnsiTheme="majorHAnsi" w:cstheme="majorHAnsi"/>
                <w:b/>
                <w:color w:val="002060"/>
              </w:rPr>
              <w:t>Knowledge</w:t>
            </w:r>
            <w:r w:rsidR="00C26639">
              <w:rPr>
                <w:rFonts w:asciiTheme="majorHAnsi" w:hAnsiTheme="majorHAnsi" w:cstheme="majorHAnsi"/>
                <w:b/>
                <w:color w:val="002060"/>
              </w:rPr>
              <w:t xml:space="preserve">, </w:t>
            </w:r>
            <w:r w:rsidR="00C849C5" w:rsidRPr="00C849C5">
              <w:rPr>
                <w:rFonts w:asciiTheme="majorHAnsi" w:hAnsiTheme="majorHAnsi" w:cstheme="majorHAnsi"/>
                <w:b/>
                <w:color w:val="002060"/>
              </w:rPr>
              <w:t>Skills and Attributes</w:t>
            </w:r>
            <w:r>
              <w:rPr>
                <w:rFonts w:asciiTheme="majorHAnsi" w:hAnsiTheme="majorHAnsi" w:cstheme="majorHAnsi"/>
                <w:b/>
                <w:color w:val="002060"/>
              </w:rPr>
              <w:t xml:space="preserve"> Required</w:t>
            </w:r>
          </w:p>
        </w:tc>
      </w:tr>
      <w:tr w:rsidR="003A0F1D" w:rsidRPr="006A2702" w14:paraId="4B38C749" w14:textId="77777777" w:rsidTr="00A3219E">
        <w:trPr>
          <w:trHeight w:val="1103"/>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FB101" w14:textId="77777777" w:rsidR="003A0F1D" w:rsidRPr="00C55DA4" w:rsidRDefault="00C55DA4" w:rsidP="00C55DA4">
            <w:pPr>
              <w:spacing w:after="0" w:line="240" w:lineRule="auto"/>
              <w:ind w:right="228"/>
              <w:rPr>
                <w:rFonts w:asciiTheme="majorHAnsi" w:hAnsiTheme="majorHAnsi" w:cstheme="majorHAnsi"/>
                <w:b/>
                <w:color w:val="002060"/>
              </w:rPr>
            </w:pPr>
            <w:r w:rsidRPr="00C55DA4">
              <w:rPr>
                <w:rFonts w:asciiTheme="majorHAnsi" w:hAnsiTheme="majorHAnsi" w:cstheme="majorHAnsi"/>
                <w:b/>
                <w:color w:val="002060"/>
              </w:rPr>
              <w:t>Essential:</w:t>
            </w:r>
          </w:p>
          <w:p w14:paraId="004D5534" w14:textId="1697615F" w:rsidR="00F75A05" w:rsidRDefault="00F75A05" w:rsidP="00F75A05">
            <w:pPr>
              <w:pStyle w:val="ListParagraph"/>
              <w:numPr>
                <w:ilvl w:val="0"/>
                <w:numId w:val="1"/>
              </w:numPr>
              <w:spacing w:after="0" w:line="240" w:lineRule="auto"/>
              <w:ind w:right="228" w:hanging="443"/>
              <w:rPr>
                <w:rFonts w:asciiTheme="majorHAnsi" w:hAnsiTheme="majorHAnsi" w:cstheme="majorHAnsi"/>
                <w:color w:val="002060"/>
              </w:rPr>
            </w:pPr>
            <w:r>
              <w:rPr>
                <w:rFonts w:asciiTheme="majorHAnsi" w:hAnsiTheme="majorHAnsi" w:cstheme="majorHAnsi"/>
                <w:color w:val="002060"/>
              </w:rPr>
              <w:t xml:space="preserve">Proficient with Microsoft Excel and </w:t>
            </w:r>
            <w:proofErr w:type="gramStart"/>
            <w:r w:rsidR="00A3219E">
              <w:rPr>
                <w:rFonts w:asciiTheme="majorHAnsi" w:hAnsiTheme="majorHAnsi" w:cstheme="majorHAnsi"/>
                <w:color w:val="002060"/>
              </w:rPr>
              <w:t>other</w:t>
            </w:r>
            <w:proofErr w:type="gramEnd"/>
            <w:r w:rsidR="00A3219E">
              <w:rPr>
                <w:rFonts w:asciiTheme="majorHAnsi" w:hAnsiTheme="majorHAnsi" w:cstheme="majorHAnsi"/>
                <w:color w:val="002060"/>
              </w:rPr>
              <w:t xml:space="preserve"> Microsoft Office software</w:t>
            </w:r>
          </w:p>
          <w:p w14:paraId="31CA6C08" w14:textId="77777777" w:rsidR="00F75A05" w:rsidRPr="00D46C55" w:rsidRDefault="00F75A05" w:rsidP="00F75A05">
            <w:pPr>
              <w:pStyle w:val="ListParagraph"/>
              <w:numPr>
                <w:ilvl w:val="0"/>
                <w:numId w:val="1"/>
              </w:numPr>
              <w:spacing w:line="240" w:lineRule="auto"/>
              <w:ind w:right="228" w:hanging="443"/>
              <w:rPr>
                <w:rFonts w:asciiTheme="majorHAnsi" w:hAnsiTheme="majorHAnsi" w:cstheme="majorHAnsi"/>
                <w:color w:val="002060"/>
              </w:rPr>
            </w:pPr>
            <w:r w:rsidRPr="00D46C55">
              <w:rPr>
                <w:rFonts w:asciiTheme="majorHAnsi" w:hAnsiTheme="majorHAnsi" w:cstheme="majorHAnsi"/>
                <w:color w:val="002060"/>
              </w:rPr>
              <w:t>Demonstrate excellent attention to detail and a methodical approach, ensuring work is completed accurately, consistently, and to a high standard</w:t>
            </w:r>
          </w:p>
          <w:p w14:paraId="3D9F4077" w14:textId="77777777" w:rsidR="00F75A05" w:rsidRDefault="00F75A05" w:rsidP="00F75A05">
            <w:pPr>
              <w:pStyle w:val="ListParagraph"/>
              <w:numPr>
                <w:ilvl w:val="0"/>
                <w:numId w:val="1"/>
              </w:numPr>
              <w:spacing w:after="0" w:line="240" w:lineRule="auto"/>
              <w:ind w:right="228" w:hanging="443"/>
              <w:rPr>
                <w:rFonts w:asciiTheme="majorHAnsi" w:hAnsiTheme="majorHAnsi" w:cstheme="majorHAnsi"/>
                <w:color w:val="002060"/>
              </w:rPr>
            </w:pPr>
            <w:r w:rsidRPr="50BEA528">
              <w:rPr>
                <w:rFonts w:asciiTheme="majorHAnsi" w:hAnsiTheme="majorHAnsi" w:cstheme="majorBidi"/>
                <w:color w:val="002060"/>
              </w:rPr>
              <w:t xml:space="preserve">Excellent interpersonal skills to interact with </w:t>
            </w:r>
            <w:r>
              <w:rPr>
                <w:rFonts w:asciiTheme="majorHAnsi" w:hAnsiTheme="majorHAnsi" w:cstheme="majorBidi"/>
                <w:color w:val="002060"/>
              </w:rPr>
              <w:t xml:space="preserve">all levels of staff across the </w:t>
            </w:r>
            <w:r w:rsidRPr="50BEA528">
              <w:rPr>
                <w:rFonts w:asciiTheme="majorHAnsi" w:hAnsiTheme="majorHAnsi" w:cstheme="majorBidi"/>
                <w:color w:val="002060"/>
              </w:rPr>
              <w:t>Trust on a regular basis</w:t>
            </w:r>
          </w:p>
          <w:p w14:paraId="2178E33C" w14:textId="77777777" w:rsidR="00F75A05" w:rsidRDefault="00F75A05" w:rsidP="00F75A05">
            <w:pPr>
              <w:pStyle w:val="ListParagraph"/>
              <w:numPr>
                <w:ilvl w:val="0"/>
                <w:numId w:val="1"/>
              </w:numPr>
              <w:spacing w:after="0" w:line="240" w:lineRule="auto"/>
              <w:ind w:right="228" w:hanging="443"/>
              <w:rPr>
                <w:rFonts w:asciiTheme="majorHAnsi" w:hAnsiTheme="majorHAnsi" w:cstheme="majorHAnsi"/>
                <w:color w:val="002060"/>
              </w:rPr>
            </w:pPr>
            <w:r w:rsidRPr="50BEA528">
              <w:rPr>
                <w:rFonts w:asciiTheme="majorHAnsi" w:hAnsiTheme="majorHAnsi" w:cstheme="majorBidi"/>
                <w:color w:val="002060"/>
              </w:rPr>
              <w:t xml:space="preserve">Self-starter with ability to </w:t>
            </w:r>
            <w:r>
              <w:rPr>
                <w:rFonts w:asciiTheme="majorHAnsi" w:hAnsiTheme="majorHAnsi" w:cstheme="majorBidi"/>
                <w:color w:val="002060"/>
              </w:rPr>
              <w:t>identify opportunities for improvement</w:t>
            </w:r>
          </w:p>
          <w:p w14:paraId="1CE21AFB" w14:textId="0172AB8D" w:rsidR="00C55DA4" w:rsidRDefault="00C55DA4" w:rsidP="00C55DA4">
            <w:pPr>
              <w:pStyle w:val="ListParagraph"/>
              <w:spacing w:after="0" w:line="240" w:lineRule="auto"/>
              <w:ind w:right="228" w:firstLine="0"/>
              <w:rPr>
                <w:rFonts w:asciiTheme="majorHAnsi" w:hAnsiTheme="majorHAnsi" w:cstheme="majorHAnsi"/>
                <w:color w:val="002060"/>
              </w:rPr>
            </w:pPr>
          </w:p>
          <w:p w14:paraId="272BFC3E" w14:textId="77777777" w:rsidR="00A3219E" w:rsidRDefault="00A3219E" w:rsidP="00C55DA4">
            <w:pPr>
              <w:pStyle w:val="ListParagraph"/>
              <w:spacing w:after="0" w:line="240" w:lineRule="auto"/>
              <w:ind w:right="228" w:firstLine="0"/>
              <w:rPr>
                <w:rFonts w:asciiTheme="majorHAnsi" w:hAnsiTheme="majorHAnsi" w:cstheme="majorHAnsi"/>
                <w:color w:val="002060"/>
              </w:rPr>
            </w:pPr>
          </w:p>
          <w:p w14:paraId="63E5DBA3" w14:textId="77777777" w:rsidR="00C55DA4" w:rsidRDefault="00C55DA4" w:rsidP="00C55DA4">
            <w:pPr>
              <w:pStyle w:val="ListParagraph"/>
              <w:spacing w:after="0" w:line="240" w:lineRule="auto"/>
              <w:ind w:left="10" w:right="228" w:firstLine="0"/>
              <w:rPr>
                <w:rFonts w:asciiTheme="majorHAnsi" w:hAnsiTheme="majorHAnsi" w:cstheme="majorHAnsi"/>
                <w:b/>
                <w:color w:val="002060"/>
              </w:rPr>
            </w:pPr>
            <w:r w:rsidRPr="00C55DA4">
              <w:rPr>
                <w:rFonts w:asciiTheme="majorHAnsi" w:hAnsiTheme="majorHAnsi" w:cstheme="majorHAnsi"/>
                <w:b/>
                <w:color w:val="002060"/>
              </w:rPr>
              <w:t>Desirable:</w:t>
            </w:r>
          </w:p>
          <w:p w14:paraId="5B31961C" w14:textId="77777777" w:rsidR="00AF16EE" w:rsidRDefault="00153BCE" w:rsidP="00AF16EE">
            <w:pPr>
              <w:pStyle w:val="ListParagraph"/>
              <w:numPr>
                <w:ilvl w:val="0"/>
                <w:numId w:val="1"/>
              </w:numPr>
              <w:spacing w:after="0" w:line="240" w:lineRule="auto"/>
              <w:ind w:right="228" w:hanging="443"/>
              <w:rPr>
                <w:rFonts w:asciiTheme="majorHAnsi" w:hAnsiTheme="majorHAnsi" w:cstheme="majorHAnsi"/>
                <w:b/>
                <w:color w:val="002060"/>
              </w:rPr>
            </w:pPr>
            <w:r>
              <w:rPr>
                <w:rFonts w:asciiTheme="majorHAnsi" w:hAnsiTheme="majorHAnsi" w:cstheme="majorHAnsi"/>
                <w:b/>
                <w:color w:val="002060"/>
              </w:rPr>
              <w:t xml:space="preserve"> </w:t>
            </w:r>
            <w:r w:rsidR="00AF16EE" w:rsidRPr="50BEA528">
              <w:rPr>
                <w:rFonts w:asciiTheme="majorHAnsi" w:hAnsiTheme="majorHAnsi" w:cstheme="majorBidi"/>
                <w:color w:val="002060"/>
              </w:rPr>
              <w:t>Previous accounting experience</w:t>
            </w:r>
          </w:p>
          <w:p w14:paraId="152BC532" w14:textId="07B0EF3A" w:rsidR="00153BCE" w:rsidRPr="00153BCE" w:rsidRDefault="00AF16EE" w:rsidP="00A3219E">
            <w:pPr>
              <w:pStyle w:val="ListParagraph"/>
              <w:numPr>
                <w:ilvl w:val="0"/>
                <w:numId w:val="1"/>
              </w:numPr>
              <w:spacing w:after="0" w:line="240" w:lineRule="auto"/>
              <w:ind w:right="228" w:hanging="443"/>
              <w:rPr>
                <w:rFonts w:asciiTheme="majorHAnsi" w:hAnsiTheme="majorHAnsi" w:cstheme="majorHAnsi"/>
                <w:b/>
                <w:color w:val="002060"/>
              </w:rPr>
            </w:pPr>
            <w:r w:rsidRPr="00A3219E">
              <w:rPr>
                <w:rFonts w:asciiTheme="majorHAnsi" w:hAnsiTheme="majorHAnsi" w:cstheme="majorHAnsi"/>
                <w:b/>
                <w:color w:val="002060"/>
              </w:rPr>
              <w:t xml:space="preserve"> </w:t>
            </w:r>
            <w:r w:rsidRPr="00A3219E">
              <w:rPr>
                <w:rFonts w:asciiTheme="majorHAnsi" w:hAnsiTheme="majorHAnsi" w:cstheme="majorBidi"/>
                <w:color w:val="002060"/>
              </w:rPr>
              <w:t>Knowledge of school-based systems and / or accounting platforms</w:t>
            </w:r>
          </w:p>
        </w:tc>
      </w:tr>
    </w:tbl>
    <w:p w14:paraId="57B3484C" w14:textId="77777777" w:rsidR="003A0F1D" w:rsidRDefault="003A0F1D" w:rsidP="003A0F1D">
      <w:pPr>
        <w:spacing w:after="0" w:line="240" w:lineRule="auto"/>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E46D70" w14:paraId="7B5BC4A7" w14:textId="77777777" w:rsidTr="004373FF">
        <w:trPr>
          <w:trHeight w:val="48"/>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3E961DB" w14:textId="77777777" w:rsidR="003A0F1D" w:rsidRPr="00C229C2" w:rsidRDefault="003A0F1D"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Notes</w:t>
            </w:r>
          </w:p>
        </w:tc>
      </w:tr>
      <w:tr w:rsidR="003A0F1D" w:rsidRPr="00E46D70" w14:paraId="3B6BE4BE" w14:textId="77777777" w:rsidTr="004373FF">
        <w:trPr>
          <w:trHeight w:val="537"/>
          <w:jc w:val="center"/>
        </w:trPr>
        <w:tc>
          <w:tcPr>
            <w:tcW w:w="10627" w:type="dxa"/>
            <w:tcBorders>
              <w:top w:val="single" w:sz="4" w:space="0" w:color="000000"/>
              <w:left w:val="single" w:sz="4" w:space="0" w:color="000000"/>
              <w:bottom w:val="single" w:sz="4" w:space="0" w:color="000000"/>
              <w:right w:val="single" w:sz="4" w:space="0" w:color="000000"/>
            </w:tcBorders>
          </w:tcPr>
          <w:p w14:paraId="7478052F" w14:textId="28E7F8C2" w:rsidR="003A0F1D" w:rsidRPr="00E46D70" w:rsidRDefault="003A0F1D" w:rsidP="00DC6203">
            <w:pPr>
              <w:pStyle w:val="ListParagraph"/>
              <w:numPr>
                <w:ilvl w:val="0"/>
                <w:numId w:val="2"/>
              </w:numPr>
              <w:spacing w:after="0" w:line="240" w:lineRule="auto"/>
              <w:ind w:left="277" w:right="0" w:firstLine="0"/>
              <w:rPr>
                <w:rFonts w:asciiTheme="majorHAnsi" w:hAnsiTheme="majorHAnsi" w:cstheme="majorHAnsi"/>
                <w:color w:val="002060"/>
              </w:rPr>
            </w:pPr>
            <w:r w:rsidRPr="008C6D91">
              <w:rPr>
                <w:rFonts w:asciiTheme="majorHAnsi" w:hAnsiTheme="majorHAnsi" w:cstheme="majorHAnsi"/>
                <w:color w:val="002060"/>
              </w:rPr>
              <w:t>This job description may be amended at any time in consultation with the postholder.</w:t>
            </w:r>
          </w:p>
        </w:tc>
      </w:tr>
    </w:tbl>
    <w:p w14:paraId="353332DA" w14:textId="77777777" w:rsidR="003A0F1D" w:rsidRDefault="003A0F1D" w:rsidP="00A3219E">
      <w:pPr>
        <w:spacing w:after="0"/>
        <w:jc w:val="both"/>
        <w:rPr>
          <w:rFonts w:asciiTheme="majorHAnsi" w:hAnsiTheme="majorHAnsi" w:cstheme="majorHAnsi"/>
          <w:color w:val="002060"/>
        </w:rPr>
      </w:pPr>
      <w:bookmarkStart w:id="1" w:name="_GoBack"/>
      <w:bookmarkEnd w:id="1"/>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FB350D" w:rsidRPr="00E46D70" w14:paraId="1A9467E7" w14:textId="77777777" w:rsidTr="004373FF">
        <w:trPr>
          <w:trHeight w:val="48"/>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832A945" w14:textId="0C7F1A05" w:rsidR="00FB350D" w:rsidRPr="00C229C2" w:rsidRDefault="002F1A9B"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Glossary</w:t>
            </w:r>
          </w:p>
        </w:tc>
      </w:tr>
      <w:tr w:rsidR="002F1A9B" w:rsidRPr="00E46D70" w14:paraId="2E5B6925" w14:textId="77777777" w:rsidTr="004A5A57">
        <w:trPr>
          <w:trHeight w:val="869"/>
          <w:jc w:val="center"/>
        </w:trPr>
        <w:tc>
          <w:tcPr>
            <w:tcW w:w="10627" w:type="dxa"/>
            <w:tcBorders>
              <w:top w:val="single" w:sz="4" w:space="0" w:color="000000"/>
              <w:left w:val="single" w:sz="4" w:space="0" w:color="000000"/>
              <w:bottom w:val="single" w:sz="4" w:space="0" w:color="000000"/>
              <w:right w:val="single" w:sz="4" w:space="0" w:color="000000"/>
            </w:tcBorders>
          </w:tcPr>
          <w:p w14:paraId="20A0BAF5" w14:textId="77777777" w:rsidR="002F1A9B" w:rsidRPr="007A32ED" w:rsidRDefault="002F1A9B" w:rsidP="002F1A9B">
            <w:pPr>
              <w:pStyle w:val="ListParagraph"/>
              <w:numPr>
                <w:ilvl w:val="0"/>
                <w:numId w:val="2"/>
              </w:numPr>
              <w:spacing w:after="0" w:line="240" w:lineRule="auto"/>
              <w:ind w:right="0"/>
              <w:rPr>
                <w:rFonts w:ascii="Calibri Light" w:hAnsi="Calibri Light" w:cs="Calibri Light"/>
                <w:color w:val="002060"/>
              </w:rPr>
            </w:pPr>
            <w:r>
              <w:rPr>
                <w:rFonts w:ascii="Calibri Light" w:hAnsi="Calibri Light" w:cs="Calibri Light"/>
                <w:color w:val="002060"/>
              </w:rPr>
              <w:t xml:space="preserve">Explanations of any abbreviations or jargon contained in this job description can be found in our </w:t>
            </w:r>
            <w:hyperlink r:id="rId9" w:history="1">
              <w:r w:rsidRPr="00500929">
                <w:rPr>
                  <w:rStyle w:val="Hyperlink"/>
                  <w:rFonts w:ascii="Calibri Light" w:hAnsi="Calibri Light" w:cs="Calibri Light"/>
                </w:rPr>
                <w:t>Twynham Learning Glossary</w:t>
              </w:r>
            </w:hyperlink>
            <w:r>
              <w:rPr>
                <w:rFonts w:ascii="Calibri Light" w:hAnsi="Calibri Light" w:cs="Calibri Light"/>
                <w:color w:val="002060"/>
              </w:rPr>
              <w:t>.</w:t>
            </w:r>
          </w:p>
          <w:p w14:paraId="7FB06D3B" w14:textId="77777777" w:rsidR="002F1A9B" w:rsidRPr="0000710E" w:rsidRDefault="002F1A9B" w:rsidP="00FF0A0F">
            <w:pPr>
              <w:spacing w:after="0" w:line="240" w:lineRule="auto"/>
              <w:ind w:left="215" w:right="0" w:firstLine="0"/>
              <w:rPr>
                <w:rFonts w:asciiTheme="majorHAnsi" w:hAnsiTheme="majorHAnsi" w:cstheme="majorHAnsi"/>
                <w:color w:val="002060"/>
              </w:rPr>
            </w:pPr>
          </w:p>
        </w:tc>
      </w:tr>
    </w:tbl>
    <w:p w14:paraId="03DD7BE6" w14:textId="77777777" w:rsidR="00FB350D" w:rsidRDefault="00FB350D" w:rsidP="003A0F1D">
      <w:pPr>
        <w:jc w:val="both"/>
        <w:rPr>
          <w:rFonts w:asciiTheme="majorHAnsi" w:hAnsiTheme="majorHAnsi" w:cstheme="majorHAnsi"/>
          <w:color w:val="002060"/>
        </w:rPr>
      </w:pPr>
    </w:p>
    <w:p w14:paraId="62E6D6A8" w14:textId="77777777" w:rsidR="005C2FBE" w:rsidRDefault="005C2FBE"/>
    <w:sectPr w:rsidR="005C2FBE" w:rsidSect="00CE27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71F41"/>
    <w:multiLevelType w:val="hybridMultilevel"/>
    <w:tmpl w:val="55481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7E57E4"/>
    <w:multiLevelType w:val="hybridMultilevel"/>
    <w:tmpl w:val="0F1C0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E0C7C"/>
    <w:multiLevelType w:val="hybridMultilevel"/>
    <w:tmpl w:val="084E1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181FF4"/>
    <w:multiLevelType w:val="hybridMultilevel"/>
    <w:tmpl w:val="1FB25F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28E7580A"/>
    <w:multiLevelType w:val="hybridMultilevel"/>
    <w:tmpl w:val="6C6A9A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B874CA"/>
    <w:multiLevelType w:val="hybridMultilevel"/>
    <w:tmpl w:val="6374E71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6817149E"/>
    <w:multiLevelType w:val="hybridMultilevel"/>
    <w:tmpl w:val="2BB638A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1D"/>
    <w:rsid w:val="000019C0"/>
    <w:rsid w:val="0000710E"/>
    <w:rsid w:val="00051721"/>
    <w:rsid w:val="000F7213"/>
    <w:rsid w:val="00150E34"/>
    <w:rsid w:val="00153BCE"/>
    <w:rsid w:val="00171797"/>
    <w:rsid w:val="002F1A9B"/>
    <w:rsid w:val="00380E4B"/>
    <w:rsid w:val="003A0F1D"/>
    <w:rsid w:val="003D753F"/>
    <w:rsid w:val="003F4FDA"/>
    <w:rsid w:val="004060E6"/>
    <w:rsid w:val="00425881"/>
    <w:rsid w:val="004373FF"/>
    <w:rsid w:val="00450F45"/>
    <w:rsid w:val="00454F77"/>
    <w:rsid w:val="00463F7C"/>
    <w:rsid w:val="0048253C"/>
    <w:rsid w:val="00486D12"/>
    <w:rsid w:val="004C7617"/>
    <w:rsid w:val="005060C9"/>
    <w:rsid w:val="005643E6"/>
    <w:rsid w:val="005C2FBE"/>
    <w:rsid w:val="005F7F2B"/>
    <w:rsid w:val="006677CE"/>
    <w:rsid w:val="006965FC"/>
    <w:rsid w:val="00717779"/>
    <w:rsid w:val="00731424"/>
    <w:rsid w:val="008B1418"/>
    <w:rsid w:val="0096538D"/>
    <w:rsid w:val="00977CC0"/>
    <w:rsid w:val="00983F5F"/>
    <w:rsid w:val="009C2886"/>
    <w:rsid w:val="009D3324"/>
    <w:rsid w:val="009F033D"/>
    <w:rsid w:val="00A3219E"/>
    <w:rsid w:val="00A7350B"/>
    <w:rsid w:val="00AE5601"/>
    <w:rsid w:val="00AE7F2E"/>
    <w:rsid w:val="00AF16EE"/>
    <w:rsid w:val="00B32604"/>
    <w:rsid w:val="00C26639"/>
    <w:rsid w:val="00C55DA4"/>
    <w:rsid w:val="00C849C5"/>
    <w:rsid w:val="00CB2D01"/>
    <w:rsid w:val="00CE27FC"/>
    <w:rsid w:val="00CE486B"/>
    <w:rsid w:val="00D63E62"/>
    <w:rsid w:val="00D707DF"/>
    <w:rsid w:val="00DA1CE2"/>
    <w:rsid w:val="00DC6203"/>
    <w:rsid w:val="00E25D1A"/>
    <w:rsid w:val="00EC1C60"/>
    <w:rsid w:val="00F06610"/>
    <w:rsid w:val="00F75A05"/>
    <w:rsid w:val="00FB350D"/>
    <w:rsid w:val="00FF0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280A"/>
  <w15:chartTrackingRefBased/>
  <w15:docId w15:val="{298E91D7-A88B-423C-94C0-BA45EFB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F1D"/>
    <w:pPr>
      <w:spacing w:after="162" w:line="258" w:lineRule="auto"/>
      <w:ind w:left="10" w:right="278" w:hanging="10"/>
    </w:pPr>
    <w:rPr>
      <w:rFonts w:ascii="Calibri" w:eastAsia="Calibri" w:hAnsi="Calibri" w:cs="Calibri"/>
      <w:color w:val="2E74B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A0F1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3A0F1D"/>
    <w:pPr>
      <w:ind w:left="720"/>
      <w:contextualSpacing/>
    </w:pPr>
  </w:style>
  <w:style w:type="character" w:styleId="CommentReference">
    <w:name w:val="annotation reference"/>
    <w:basedOn w:val="DefaultParagraphFont"/>
    <w:uiPriority w:val="99"/>
    <w:semiHidden/>
    <w:unhideWhenUsed/>
    <w:rsid w:val="00FB350D"/>
    <w:rPr>
      <w:sz w:val="16"/>
      <w:szCs w:val="16"/>
    </w:rPr>
  </w:style>
  <w:style w:type="paragraph" w:styleId="CommentText">
    <w:name w:val="annotation text"/>
    <w:basedOn w:val="Normal"/>
    <w:link w:val="CommentTextChar"/>
    <w:uiPriority w:val="99"/>
    <w:semiHidden/>
    <w:unhideWhenUsed/>
    <w:rsid w:val="00FB350D"/>
    <w:pPr>
      <w:spacing w:after="200" w:line="240" w:lineRule="auto"/>
      <w:ind w:left="0" w:right="0" w:firstLine="0"/>
    </w:pPr>
    <w:rPr>
      <w:rFonts w:cs="Times New Roman"/>
      <w:color w:val="auto"/>
      <w:sz w:val="20"/>
      <w:szCs w:val="20"/>
      <w:lang w:eastAsia="en-US"/>
    </w:rPr>
  </w:style>
  <w:style w:type="character" w:customStyle="1" w:styleId="CommentTextChar">
    <w:name w:val="Comment Text Char"/>
    <w:basedOn w:val="DefaultParagraphFont"/>
    <w:link w:val="CommentText"/>
    <w:uiPriority w:val="99"/>
    <w:semiHidden/>
    <w:rsid w:val="00FB35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B3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0D"/>
    <w:rPr>
      <w:rFonts w:ascii="Segoe UI" w:eastAsia="Calibri" w:hAnsi="Segoe UI" w:cs="Segoe UI"/>
      <w:color w:val="2E74B5"/>
      <w:sz w:val="18"/>
      <w:szCs w:val="18"/>
      <w:lang w:eastAsia="en-GB"/>
    </w:rPr>
  </w:style>
  <w:style w:type="character" w:styleId="Hyperlink">
    <w:name w:val="Hyperlink"/>
    <w:basedOn w:val="DefaultParagraphFont"/>
    <w:uiPriority w:val="99"/>
    <w:unhideWhenUsed/>
    <w:rsid w:val="002F1A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wynhamlearning.com/1038/twynham-learning-glossary?search=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c11d83e-f3cc-40a3-b40f-75707fc3bb1d">
      <UserInfo>
        <DisplayName>Deborah Hawkins</DisplayName>
        <AccountId>153</AccountId>
        <AccountType/>
      </UserInfo>
      <UserInfo>
        <DisplayName>Laura Harris</DisplayName>
        <AccountId>158</AccountId>
        <AccountType/>
      </UserInfo>
    </SharedWithUsers>
    <TaxCatchAll xmlns="bc11d83e-f3cc-40a3-b40f-75707fc3bb1d"/>
    <lcf76f155ced4ddcb4097134ff3c332f xmlns="c43615f9-b002-4472-8ae5-8f57194bd4e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81B7378E9BEA46B686EB80B0024313" ma:contentTypeVersion="13" ma:contentTypeDescription="Create a new document." ma:contentTypeScope="" ma:versionID="2cbf9cdb74dc89ba6f6d9ff3ec043cc4">
  <xsd:schema xmlns:xsd="http://www.w3.org/2001/XMLSchema" xmlns:xs="http://www.w3.org/2001/XMLSchema" xmlns:p="http://schemas.microsoft.com/office/2006/metadata/properties" xmlns:ns2="c43615f9-b002-4472-8ae5-8f57194bd4ee" xmlns:ns3="bc11d83e-f3cc-40a3-b40f-75707fc3bb1d" targetNamespace="http://schemas.microsoft.com/office/2006/metadata/properties" ma:root="true" ma:fieldsID="6a554a3319447f67e546c285ffcc6497" ns2:_="" ns3:_="">
    <xsd:import namespace="c43615f9-b002-4472-8ae5-8f57194bd4ee"/>
    <xsd:import namespace="bc11d83e-f3cc-40a3-b40f-75707fc3bb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15f9-b002-4472-8ae5-8f57194bd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4bdb53e-6792-4a61-a020-bc936644855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11d83e-f3cc-40a3-b40f-75707fc3bb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8607ac7-48dc-4c65-8311-97e1b8e4ae1d}" ma:internalName="TaxCatchAll" ma:showField="CatchAllData" ma:web="bc11d83e-f3cc-40a3-b40f-75707fc3bb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909DB1-6E13-4432-A928-F5B9398D19E7}">
  <ds:schemaRefs>
    <ds:schemaRef ds:uri="http://schemas.microsoft.com/sharepoint/v3/contenttype/forms"/>
  </ds:schemaRefs>
</ds:datastoreItem>
</file>

<file path=customXml/itemProps2.xml><?xml version="1.0" encoding="utf-8"?>
<ds:datastoreItem xmlns:ds="http://schemas.openxmlformats.org/officeDocument/2006/customXml" ds:itemID="{3053DC40-635A-4AD8-824C-3AC7A426B2C0}">
  <ds:schemaRefs>
    <ds:schemaRef ds:uri="http://www.w3.org/XML/1998/namespace"/>
    <ds:schemaRef ds:uri="http://purl.org/dc/dcmitype/"/>
    <ds:schemaRef ds:uri="http://schemas.microsoft.com/office/2006/documentManagement/types"/>
    <ds:schemaRef ds:uri="c43615f9-b002-4472-8ae5-8f57194bd4ee"/>
    <ds:schemaRef ds:uri="http://schemas.microsoft.com/office/infopath/2007/PartnerControls"/>
    <ds:schemaRef ds:uri="http://schemas.openxmlformats.org/package/2006/metadata/core-properties"/>
    <ds:schemaRef ds:uri="http://schemas.microsoft.com/office/2006/metadata/properties"/>
    <ds:schemaRef ds:uri="http://purl.org/dc/elements/1.1/"/>
    <ds:schemaRef ds:uri="bc11d83e-f3cc-40a3-b40f-75707fc3bb1d"/>
    <ds:schemaRef ds:uri="http://purl.org/dc/terms/"/>
  </ds:schemaRefs>
</ds:datastoreItem>
</file>

<file path=customXml/itemProps3.xml><?xml version="1.0" encoding="utf-8"?>
<ds:datastoreItem xmlns:ds="http://schemas.openxmlformats.org/officeDocument/2006/customXml" ds:itemID="{88C2706B-220A-4A54-B27D-C9A2BA388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15f9-b002-4472-8ae5-8f57194bd4ee"/>
    <ds:schemaRef ds:uri="bc11d83e-f3cc-40a3-b40f-75707fc3b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365</Words>
  <Characters>2082</Characters>
  <Application>Microsoft Office Word</Application>
  <DocSecurity>2</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Vicky Elsworth</cp:lastModifiedBy>
  <cp:revision>3</cp:revision>
  <dcterms:created xsi:type="dcterms:W3CDTF">2026-10-24T15:53:00Z</dcterms:created>
  <dcterms:modified xsi:type="dcterms:W3CDTF">2026-10-24T15:55:00Z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0x010100C581B7378E9BEA46B686EB80B0024313</vt:lpwstr>
  </property>
  <property fmtid="{D5CDD505-2E9C-101B-9397-08002B2CF9AE}" pid="3" name="MediaServiceImageTags">
    <vt:lpwstr/>
  </property>
</Properties>
</file>