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E9D68" w14:textId="77777777" w:rsidR="00185BCD" w:rsidRPr="00185BCD" w:rsidRDefault="00185BCD" w:rsidP="00185BCD">
      <w:pPr>
        <w:rPr>
          <w:b/>
          <w:bCs/>
        </w:rPr>
      </w:pPr>
      <w:r w:rsidRPr="00185BCD">
        <w:rPr>
          <w:b/>
          <w:bCs/>
        </w:rPr>
        <w:t>1. Purpose of the Role</w:t>
      </w:r>
    </w:p>
    <w:p w14:paraId="14D968D0" w14:textId="77777777" w:rsidR="00185BCD" w:rsidRPr="00185BCD" w:rsidRDefault="00185BCD" w:rsidP="00185BCD">
      <w:r w:rsidRPr="00185BCD">
        <w:t>The Assistant SENCO supports the SENCO in coordinating high</w:t>
      </w:r>
      <w:r w:rsidRPr="00185BCD">
        <w:noBreakHyphen/>
        <w:t>quality provision for pupils with Special Educational Needs. The post holder will assist in monitoring pupil progress, liaising with parents and external agencies, supporting staff, maintaining SEN records, and contributing to inclusive teaching and learning across the school.</w:t>
      </w:r>
    </w:p>
    <w:p w14:paraId="7396B8B8" w14:textId="77777777" w:rsidR="00185BCD" w:rsidRPr="00185BCD" w:rsidRDefault="00000000" w:rsidP="00185BCD">
      <w:r>
        <w:pict w14:anchorId="1321A6BE">
          <v:rect id="_x0000_i1025" style="width:0;height:1.5pt" o:hralign="center" o:hrstd="t" o:hr="t" fillcolor="#a0a0a0" stroked="f"/>
        </w:pict>
      </w:r>
    </w:p>
    <w:p w14:paraId="78395DC8" w14:textId="77777777" w:rsidR="00185BCD" w:rsidRPr="00185BCD" w:rsidRDefault="00185BCD" w:rsidP="00185BCD">
      <w:pPr>
        <w:rPr>
          <w:b/>
          <w:bCs/>
        </w:rPr>
      </w:pPr>
      <w:r w:rsidRPr="00185BCD">
        <w:rPr>
          <w:b/>
          <w:bCs/>
        </w:rPr>
        <w:t>2. Key Duties and Responsibilities</w:t>
      </w:r>
    </w:p>
    <w:p w14:paraId="4BCFB412" w14:textId="77777777" w:rsidR="00185BCD" w:rsidRPr="00185BCD" w:rsidRDefault="00185BCD" w:rsidP="00185BCD">
      <w:pPr>
        <w:rPr>
          <w:b/>
          <w:bCs/>
        </w:rPr>
      </w:pPr>
      <w:r w:rsidRPr="00185BCD">
        <w:rPr>
          <w:b/>
          <w:bCs/>
        </w:rPr>
        <w:t>A. Supporting SEN Leadership</w:t>
      </w:r>
    </w:p>
    <w:p w14:paraId="7A3BFE76" w14:textId="77777777" w:rsidR="00185BCD" w:rsidRPr="00185BCD" w:rsidRDefault="00185BCD" w:rsidP="00185BCD">
      <w:pPr>
        <w:numPr>
          <w:ilvl w:val="0"/>
          <w:numId w:val="1"/>
        </w:numPr>
      </w:pPr>
      <w:r w:rsidRPr="00185BCD">
        <w:t>Assist the SENCO in implementing the school’s SEN Policy.</w:t>
      </w:r>
    </w:p>
    <w:p w14:paraId="6A9DF298" w14:textId="77777777" w:rsidR="00185BCD" w:rsidRPr="00185BCD" w:rsidRDefault="00185BCD" w:rsidP="00185BCD">
      <w:pPr>
        <w:numPr>
          <w:ilvl w:val="0"/>
          <w:numId w:val="1"/>
        </w:numPr>
      </w:pPr>
      <w:r w:rsidRPr="00185BCD">
        <w:t>Support the identification and assessment of pupils with SEN.</w:t>
      </w:r>
    </w:p>
    <w:p w14:paraId="4870A9A1" w14:textId="77777777" w:rsidR="00185BCD" w:rsidRPr="00185BCD" w:rsidRDefault="00185BCD" w:rsidP="00185BCD">
      <w:pPr>
        <w:numPr>
          <w:ilvl w:val="0"/>
          <w:numId w:val="1"/>
        </w:numPr>
      </w:pPr>
      <w:r w:rsidRPr="00185BCD">
        <w:t>Help triage SEN referrals and gather relevant evidence.</w:t>
      </w:r>
    </w:p>
    <w:p w14:paraId="25285B5C" w14:textId="77777777" w:rsidR="00185BCD" w:rsidRPr="00185BCD" w:rsidRDefault="00185BCD" w:rsidP="00185BCD">
      <w:pPr>
        <w:numPr>
          <w:ilvl w:val="0"/>
          <w:numId w:val="1"/>
        </w:numPr>
      </w:pPr>
      <w:r w:rsidRPr="00185BCD">
        <w:t>Contribute to the planning and evaluation of SEN provision across the school.</w:t>
      </w:r>
    </w:p>
    <w:p w14:paraId="1845920B" w14:textId="77777777" w:rsidR="00185BCD" w:rsidRPr="00185BCD" w:rsidRDefault="00185BCD" w:rsidP="00185BCD">
      <w:pPr>
        <w:rPr>
          <w:b/>
          <w:bCs/>
        </w:rPr>
      </w:pPr>
      <w:r w:rsidRPr="00185BCD">
        <w:rPr>
          <w:b/>
          <w:bCs/>
        </w:rPr>
        <w:t xml:space="preserve">B. Working </w:t>
      </w:r>
      <w:proofErr w:type="gramStart"/>
      <w:r w:rsidRPr="00185BCD">
        <w:rPr>
          <w:b/>
          <w:bCs/>
        </w:rPr>
        <w:t>With</w:t>
      </w:r>
      <w:proofErr w:type="gramEnd"/>
      <w:r w:rsidRPr="00185BCD">
        <w:rPr>
          <w:b/>
          <w:bCs/>
        </w:rPr>
        <w:t xml:space="preserve"> Pupils</w:t>
      </w:r>
    </w:p>
    <w:p w14:paraId="40007D9F" w14:textId="77777777" w:rsidR="00185BCD" w:rsidRPr="00185BCD" w:rsidRDefault="00185BCD" w:rsidP="00185BCD">
      <w:pPr>
        <w:numPr>
          <w:ilvl w:val="0"/>
          <w:numId w:val="2"/>
        </w:numPr>
      </w:pPr>
      <w:r w:rsidRPr="00185BCD">
        <w:t>Assist in carrying out assessments, observations and progress checks.</w:t>
      </w:r>
    </w:p>
    <w:p w14:paraId="6DE01D7E" w14:textId="77777777" w:rsidR="00185BCD" w:rsidRPr="00185BCD" w:rsidRDefault="00185BCD" w:rsidP="00185BCD">
      <w:pPr>
        <w:numPr>
          <w:ilvl w:val="0"/>
          <w:numId w:val="2"/>
        </w:numPr>
      </w:pPr>
      <w:r w:rsidRPr="00185BCD">
        <w:t>Support the development, implementation and review of IEPs and personalised plans.</w:t>
      </w:r>
    </w:p>
    <w:p w14:paraId="49D857B8" w14:textId="77777777" w:rsidR="00185BCD" w:rsidRPr="00185BCD" w:rsidRDefault="00185BCD" w:rsidP="00185BCD">
      <w:pPr>
        <w:numPr>
          <w:ilvl w:val="0"/>
          <w:numId w:val="2"/>
        </w:numPr>
      </w:pPr>
      <w:r w:rsidRPr="00185BCD">
        <w:t>Contribute to the design and delivery of targeted interventions.</w:t>
      </w:r>
    </w:p>
    <w:p w14:paraId="0BAA0BE2" w14:textId="77777777" w:rsidR="00185BCD" w:rsidRPr="00185BCD" w:rsidRDefault="00185BCD" w:rsidP="00185BCD">
      <w:pPr>
        <w:numPr>
          <w:ilvl w:val="0"/>
          <w:numId w:val="2"/>
        </w:numPr>
      </w:pPr>
      <w:r w:rsidRPr="00185BCD">
        <w:t>Support small groups or individual pupils when required.</w:t>
      </w:r>
    </w:p>
    <w:p w14:paraId="15968F02" w14:textId="77777777" w:rsidR="00185BCD" w:rsidRPr="00185BCD" w:rsidRDefault="00185BCD" w:rsidP="00185BCD">
      <w:pPr>
        <w:rPr>
          <w:b/>
          <w:bCs/>
        </w:rPr>
      </w:pPr>
      <w:r w:rsidRPr="00185BCD">
        <w:rPr>
          <w:b/>
          <w:bCs/>
        </w:rPr>
        <w:t xml:space="preserve">C. Working </w:t>
      </w:r>
      <w:proofErr w:type="gramStart"/>
      <w:r w:rsidRPr="00185BCD">
        <w:rPr>
          <w:b/>
          <w:bCs/>
        </w:rPr>
        <w:t>With</w:t>
      </w:r>
      <w:proofErr w:type="gramEnd"/>
      <w:r w:rsidRPr="00185BCD">
        <w:rPr>
          <w:b/>
          <w:bCs/>
        </w:rPr>
        <w:t xml:space="preserve"> Staff</w:t>
      </w:r>
    </w:p>
    <w:p w14:paraId="4BF8F227" w14:textId="77777777" w:rsidR="00185BCD" w:rsidRPr="00185BCD" w:rsidRDefault="00185BCD" w:rsidP="00185BCD">
      <w:pPr>
        <w:numPr>
          <w:ilvl w:val="0"/>
          <w:numId w:val="3"/>
        </w:numPr>
      </w:pPr>
      <w:r w:rsidRPr="00185BCD">
        <w:t>Support teachers and TAs to plan and deliver appropriate provision.</w:t>
      </w:r>
    </w:p>
    <w:p w14:paraId="286EA560" w14:textId="77777777" w:rsidR="00185BCD" w:rsidRPr="00185BCD" w:rsidRDefault="00185BCD" w:rsidP="00185BCD">
      <w:pPr>
        <w:numPr>
          <w:ilvl w:val="0"/>
          <w:numId w:val="3"/>
        </w:numPr>
      </w:pPr>
      <w:r w:rsidRPr="00185BCD">
        <w:t>Assist with modelling inclusive classroom strategies and differentiation.</w:t>
      </w:r>
    </w:p>
    <w:p w14:paraId="37CB1A3C" w14:textId="77777777" w:rsidR="00185BCD" w:rsidRPr="00185BCD" w:rsidRDefault="00185BCD" w:rsidP="00185BCD">
      <w:pPr>
        <w:numPr>
          <w:ilvl w:val="0"/>
          <w:numId w:val="3"/>
        </w:numPr>
      </w:pPr>
      <w:r w:rsidRPr="00185BCD">
        <w:t>Share relevant SEND information with staff and contribute to in-house training.</w:t>
      </w:r>
    </w:p>
    <w:p w14:paraId="05BA38C8" w14:textId="77777777" w:rsidR="00185BCD" w:rsidRPr="00185BCD" w:rsidRDefault="00185BCD" w:rsidP="00185BCD">
      <w:pPr>
        <w:rPr>
          <w:b/>
          <w:bCs/>
        </w:rPr>
      </w:pPr>
      <w:r w:rsidRPr="00185BCD">
        <w:rPr>
          <w:b/>
          <w:bCs/>
        </w:rPr>
        <w:t xml:space="preserve">D. Working </w:t>
      </w:r>
      <w:proofErr w:type="gramStart"/>
      <w:r w:rsidRPr="00185BCD">
        <w:rPr>
          <w:b/>
          <w:bCs/>
        </w:rPr>
        <w:t>With</w:t>
      </w:r>
      <w:proofErr w:type="gramEnd"/>
      <w:r w:rsidRPr="00185BCD">
        <w:rPr>
          <w:b/>
          <w:bCs/>
        </w:rPr>
        <w:t xml:space="preserve"> Parents and External Agencies</w:t>
      </w:r>
    </w:p>
    <w:p w14:paraId="542100FC" w14:textId="77777777" w:rsidR="00185BCD" w:rsidRPr="00185BCD" w:rsidRDefault="00185BCD" w:rsidP="00185BCD">
      <w:pPr>
        <w:numPr>
          <w:ilvl w:val="0"/>
          <w:numId w:val="4"/>
        </w:numPr>
      </w:pPr>
      <w:r w:rsidRPr="00185BCD">
        <w:t>Support communication with parents/carers regarding pupil outcomes and support plans.</w:t>
      </w:r>
    </w:p>
    <w:p w14:paraId="112FA375" w14:textId="77777777" w:rsidR="00185BCD" w:rsidRPr="00185BCD" w:rsidRDefault="00185BCD" w:rsidP="00185BCD">
      <w:pPr>
        <w:numPr>
          <w:ilvl w:val="0"/>
          <w:numId w:val="4"/>
        </w:numPr>
      </w:pPr>
      <w:r w:rsidRPr="00185BCD">
        <w:t>Help maintain positive working relationships with external agencies (e.g., educational psychologists, therapists).</w:t>
      </w:r>
    </w:p>
    <w:p w14:paraId="6B9E8629" w14:textId="77777777" w:rsidR="00185BCD" w:rsidRPr="00185BCD" w:rsidRDefault="00185BCD" w:rsidP="00185BCD">
      <w:pPr>
        <w:numPr>
          <w:ilvl w:val="0"/>
          <w:numId w:val="4"/>
        </w:numPr>
      </w:pPr>
      <w:r w:rsidRPr="00185BCD">
        <w:t>Assist with gathering and sharing information needed for multi-agency work.</w:t>
      </w:r>
    </w:p>
    <w:p w14:paraId="3B8DB7C0" w14:textId="77777777" w:rsidR="00185BCD" w:rsidRPr="00185BCD" w:rsidRDefault="00185BCD" w:rsidP="00185BCD">
      <w:pPr>
        <w:rPr>
          <w:b/>
          <w:bCs/>
        </w:rPr>
      </w:pPr>
      <w:r w:rsidRPr="00185BCD">
        <w:rPr>
          <w:b/>
          <w:bCs/>
        </w:rPr>
        <w:t>E. EHCP and Administrative Support</w:t>
      </w:r>
    </w:p>
    <w:p w14:paraId="46CF071C" w14:textId="77777777" w:rsidR="00185BCD" w:rsidRPr="00185BCD" w:rsidRDefault="00185BCD" w:rsidP="00185BCD">
      <w:pPr>
        <w:numPr>
          <w:ilvl w:val="0"/>
          <w:numId w:val="5"/>
        </w:numPr>
      </w:pPr>
      <w:r w:rsidRPr="00185BCD">
        <w:t>Assist the SENCO in preparing for EHCP Annual Reviews.</w:t>
      </w:r>
    </w:p>
    <w:p w14:paraId="0F508628" w14:textId="77777777" w:rsidR="00185BCD" w:rsidRPr="00185BCD" w:rsidRDefault="00185BCD" w:rsidP="00185BCD">
      <w:pPr>
        <w:numPr>
          <w:ilvl w:val="0"/>
          <w:numId w:val="5"/>
        </w:numPr>
      </w:pPr>
      <w:r w:rsidRPr="00185BCD">
        <w:lastRenderedPageBreak/>
        <w:t>Contribute to collecting evidence, drafting reports and coordinating staff input.</w:t>
      </w:r>
    </w:p>
    <w:p w14:paraId="1F375CDD" w14:textId="77777777" w:rsidR="00185BCD" w:rsidRPr="00185BCD" w:rsidRDefault="00185BCD" w:rsidP="00185BCD">
      <w:pPr>
        <w:numPr>
          <w:ilvl w:val="0"/>
          <w:numId w:val="5"/>
        </w:numPr>
      </w:pPr>
      <w:r w:rsidRPr="00185BCD">
        <w:t>Support the maintenance of accurate SEN records and documentation.</w:t>
      </w:r>
    </w:p>
    <w:p w14:paraId="29F243D5" w14:textId="77777777" w:rsidR="00185BCD" w:rsidRPr="00185BCD" w:rsidRDefault="00185BCD" w:rsidP="00185BCD">
      <w:pPr>
        <w:numPr>
          <w:ilvl w:val="0"/>
          <w:numId w:val="5"/>
        </w:numPr>
      </w:pPr>
      <w:r w:rsidRPr="00185BCD">
        <w:t>Help organise and maintain SEN resources and Sensory Rooms/Areas.</w:t>
      </w:r>
    </w:p>
    <w:p w14:paraId="4E210909" w14:textId="77777777" w:rsidR="00185BCD" w:rsidRPr="00185BCD" w:rsidRDefault="00185BCD" w:rsidP="00185BCD">
      <w:pPr>
        <w:rPr>
          <w:b/>
          <w:bCs/>
        </w:rPr>
      </w:pPr>
      <w:r w:rsidRPr="00185BCD">
        <w:rPr>
          <w:b/>
          <w:bCs/>
        </w:rPr>
        <w:t>F. Professional Development</w:t>
      </w:r>
    </w:p>
    <w:p w14:paraId="6464831F" w14:textId="77777777" w:rsidR="00185BCD" w:rsidRPr="00185BCD" w:rsidRDefault="00185BCD" w:rsidP="00185BCD">
      <w:pPr>
        <w:numPr>
          <w:ilvl w:val="0"/>
          <w:numId w:val="6"/>
        </w:numPr>
      </w:pPr>
      <w:r w:rsidRPr="00185BCD">
        <w:t>Stay up to date with local and national SEND developments.</w:t>
      </w:r>
    </w:p>
    <w:p w14:paraId="7F0728D4" w14:textId="24CD4B3C" w:rsidR="00185BCD" w:rsidRPr="00185BCD" w:rsidRDefault="00185BCD" w:rsidP="00185BCD">
      <w:pPr>
        <w:numPr>
          <w:ilvl w:val="0"/>
          <w:numId w:val="6"/>
        </w:numPr>
      </w:pPr>
      <w:r w:rsidRPr="00185BCD">
        <w:t>Undertake relevant training</w:t>
      </w:r>
      <w:r>
        <w:t>.</w:t>
      </w:r>
    </w:p>
    <w:p w14:paraId="50B654C9" w14:textId="77777777" w:rsidR="00185BCD" w:rsidRPr="00185BCD" w:rsidRDefault="00185BCD" w:rsidP="00185BCD">
      <w:pPr>
        <w:numPr>
          <w:ilvl w:val="0"/>
          <w:numId w:val="6"/>
        </w:numPr>
      </w:pPr>
      <w:r w:rsidRPr="00185BCD">
        <w:t>Contribute to staff training sessions where appropriate.</w:t>
      </w:r>
    </w:p>
    <w:p w14:paraId="4447F249" w14:textId="1814D957" w:rsidR="00185BCD" w:rsidRPr="00185BCD" w:rsidRDefault="00000000" w:rsidP="00185BCD">
      <w:r>
        <w:pict w14:anchorId="4D5409A3">
          <v:rect id="_x0000_i1026" style="width:0;height:1.5pt" o:hralign="center" o:hrstd="t" o:hr="t" fillcolor="#a0a0a0" stroked="f"/>
        </w:pict>
      </w:r>
    </w:p>
    <w:p w14:paraId="1726BBA1" w14:textId="0E421D87" w:rsidR="00185BCD" w:rsidRPr="00185BCD" w:rsidRDefault="00185BCD" w:rsidP="00185BCD">
      <w:pPr>
        <w:rPr>
          <w:b/>
          <w:bCs/>
        </w:rPr>
      </w:pPr>
      <w:r w:rsidRPr="00185BCD">
        <w:rPr>
          <w:b/>
          <w:bCs/>
        </w:rPr>
        <w:t>Experience</w:t>
      </w:r>
    </w:p>
    <w:p w14:paraId="43F8D28D" w14:textId="77777777" w:rsidR="00185BCD" w:rsidRPr="00185BCD" w:rsidRDefault="00185BCD" w:rsidP="00185BCD">
      <w:r w:rsidRPr="00185BCD">
        <w:rPr>
          <w:b/>
          <w:bCs/>
        </w:rPr>
        <w:t>Essential:</w:t>
      </w:r>
    </w:p>
    <w:p w14:paraId="3BB23481" w14:textId="77777777" w:rsidR="00185BCD" w:rsidRPr="00185BCD" w:rsidRDefault="00185BCD" w:rsidP="00185BCD">
      <w:pPr>
        <w:numPr>
          <w:ilvl w:val="0"/>
          <w:numId w:val="9"/>
        </w:numPr>
      </w:pPr>
      <w:r w:rsidRPr="00185BCD">
        <w:t>Experience teaching or supporting pupils with SEN.</w:t>
      </w:r>
    </w:p>
    <w:p w14:paraId="3E950511" w14:textId="77777777" w:rsidR="00185BCD" w:rsidRPr="00185BCD" w:rsidRDefault="00185BCD" w:rsidP="00185BCD">
      <w:r w:rsidRPr="00185BCD">
        <w:rPr>
          <w:b/>
          <w:bCs/>
        </w:rPr>
        <w:t>Desirable:</w:t>
      </w:r>
    </w:p>
    <w:p w14:paraId="75F02C99" w14:textId="77777777" w:rsidR="00185BCD" w:rsidRPr="00185BCD" w:rsidRDefault="00185BCD" w:rsidP="00185BCD">
      <w:pPr>
        <w:numPr>
          <w:ilvl w:val="0"/>
          <w:numId w:val="10"/>
        </w:numPr>
      </w:pPr>
      <w:r w:rsidRPr="00185BCD">
        <w:t>Experience in both primary and secondary settings.</w:t>
      </w:r>
    </w:p>
    <w:p w14:paraId="19EBD81B" w14:textId="77777777" w:rsidR="00185BCD" w:rsidRPr="00185BCD" w:rsidRDefault="00185BCD" w:rsidP="00185BCD">
      <w:pPr>
        <w:numPr>
          <w:ilvl w:val="0"/>
          <w:numId w:val="10"/>
        </w:numPr>
      </w:pPr>
      <w:r w:rsidRPr="00185BCD">
        <w:t>Experience working with external support agencies.</w:t>
      </w:r>
    </w:p>
    <w:p w14:paraId="0CB8C25E" w14:textId="77777777" w:rsidR="00185BCD" w:rsidRPr="00185BCD" w:rsidRDefault="00000000" w:rsidP="00185BCD">
      <w:r>
        <w:pict w14:anchorId="2C028829">
          <v:rect id="_x0000_i1027" style="width:0;height:1.5pt" o:hralign="center" o:hrstd="t" o:hr="t" fillcolor="#a0a0a0" stroked="f"/>
        </w:pict>
      </w:r>
    </w:p>
    <w:p w14:paraId="27054E91" w14:textId="305D4ACE" w:rsidR="00185BCD" w:rsidRPr="00185BCD" w:rsidRDefault="00185BCD" w:rsidP="00185BCD">
      <w:pPr>
        <w:rPr>
          <w:b/>
          <w:bCs/>
        </w:rPr>
      </w:pPr>
      <w:r w:rsidRPr="00185BCD">
        <w:rPr>
          <w:b/>
          <w:bCs/>
        </w:rPr>
        <w:t>Knowledge and Skills</w:t>
      </w:r>
    </w:p>
    <w:p w14:paraId="11A3CFEB" w14:textId="77777777" w:rsidR="00185BCD" w:rsidRPr="00185BCD" w:rsidRDefault="00185BCD" w:rsidP="00185BCD">
      <w:pPr>
        <w:numPr>
          <w:ilvl w:val="0"/>
          <w:numId w:val="11"/>
        </w:numPr>
      </w:pPr>
      <w:r w:rsidRPr="00185BCD">
        <w:t>Good understanding of SEND Code of Practice and inclusive practice.</w:t>
      </w:r>
    </w:p>
    <w:p w14:paraId="546C2989" w14:textId="77777777" w:rsidR="00185BCD" w:rsidRPr="00185BCD" w:rsidRDefault="00185BCD" w:rsidP="00185BCD">
      <w:pPr>
        <w:numPr>
          <w:ilvl w:val="0"/>
          <w:numId w:val="11"/>
        </w:numPr>
      </w:pPr>
      <w:r w:rsidRPr="00185BCD">
        <w:t>Ability to analyse data and use it to inform planning and intervention.</w:t>
      </w:r>
    </w:p>
    <w:p w14:paraId="54824B54" w14:textId="77777777" w:rsidR="00185BCD" w:rsidRPr="00185BCD" w:rsidRDefault="00185BCD" w:rsidP="00185BCD">
      <w:pPr>
        <w:numPr>
          <w:ilvl w:val="0"/>
          <w:numId w:val="11"/>
        </w:numPr>
      </w:pPr>
      <w:r w:rsidRPr="00185BCD">
        <w:t>Strong interpersonal skills for working with pupils, parents and professionals.</w:t>
      </w:r>
    </w:p>
    <w:p w14:paraId="2590B833" w14:textId="77777777" w:rsidR="00185BCD" w:rsidRPr="00185BCD" w:rsidRDefault="00185BCD" w:rsidP="00185BCD">
      <w:pPr>
        <w:numPr>
          <w:ilvl w:val="0"/>
          <w:numId w:val="11"/>
        </w:numPr>
      </w:pPr>
      <w:r w:rsidRPr="00185BCD">
        <w:t>Effective written communication for reports, plans and reviews.</w:t>
      </w:r>
    </w:p>
    <w:p w14:paraId="3BF73878" w14:textId="77777777" w:rsidR="00185BCD" w:rsidRPr="00185BCD" w:rsidRDefault="00185BCD" w:rsidP="00185BCD">
      <w:pPr>
        <w:numPr>
          <w:ilvl w:val="0"/>
          <w:numId w:val="11"/>
        </w:numPr>
      </w:pPr>
      <w:r w:rsidRPr="00185BCD">
        <w:t>Good organisational skills with the ability to prioritise.</w:t>
      </w:r>
    </w:p>
    <w:p w14:paraId="163E396D" w14:textId="77777777" w:rsidR="00185BCD" w:rsidRPr="00185BCD" w:rsidRDefault="00185BCD" w:rsidP="00185BCD">
      <w:pPr>
        <w:numPr>
          <w:ilvl w:val="0"/>
          <w:numId w:val="11"/>
        </w:numPr>
      </w:pPr>
      <w:r w:rsidRPr="00185BCD">
        <w:t>Ability to support teachers in adapting curriculum and classroom practice.</w:t>
      </w:r>
    </w:p>
    <w:p w14:paraId="6C2DB84D" w14:textId="77777777" w:rsidR="00185BCD" w:rsidRPr="00185BCD" w:rsidRDefault="00185BCD" w:rsidP="00185BCD">
      <w:pPr>
        <w:numPr>
          <w:ilvl w:val="0"/>
          <w:numId w:val="11"/>
        </w:numPr>
      </w:pPr>
      <w:r w:rsidRPr="00185BCD">
        <w:t>Empathy, patience and the ability to handle sensitive situations.</w:t>
      </w:r>
    </w:p>
    <w:p w14:paraId="31045A89" w14:textId="77777777" w:rsidR="00185BCD" w:rsidRPr="00185BCD" w:rsidRDefault="00000000" w:rsidP="00185BCD">
      <w:r>
        <w:pict w14:anchorId="782E4D7B">
          <v:rect id="_x0000_i1028" style="width:0;height:1.5pt" o:hralign="center" o:hrstd="t" o:hr="t" fillcolor="#a0a0a0" stroked="f"/>
        </w:pict>
      </w:r>
    </w:p>
    <w:p w14:paraId="0F11F74A" w14:textId="4F0CC80B" w:rsidR="00185BCD" w:rsidRPr="00185BCD" w:rsidRDefault="00185BCD" w:rsidP="00185BCD">
      <w:pPr>
        <w:rPr>
          <w:b/>
          <w:bCs/>
        </w:rPr>
      </w:pPr>
      <w:r w:rsidRPr="00185BCD">
        <w:rPr>
          <w:b/>
          <w:bCs/>
        </w:rPr>
        <w:t>Personal Qualities</w:t>
      </w:r>
    </w:p>
    <w:p w14:paraId="3F488A3B" w14:textId="77777777" w:rsidR="00185BCD" w:rsidRPr="00185BCD" w:rsidRDefault="00185BCD" w:rsidP="00185BCD">
      <w:pPr>
        <w:numPr>
          <w:ilvl w:val="0"/>
          <w:numId w:val="12"/>
        </w:numPr>
      </w:pPr>
      <w:r w:rsidRPr="00185BCD">
        <w:t>Commitment to improving outcomes for pupils with SEN.</w:t>
      </w:r>
    </w:p>
    <w:p w14:paraId="5CEBC3B0" w14:textId="77777777" w:rsidR="00185BCD" w:rsidRPr="00185BCD" w:rsidRDefault="00185BCD" w:rsidP="00185BCD">
      <w:pPr>
        <w:numPr>
          <w:ilvl w:val="0"/>
          <w:numId w:val="12"/>
        </w:numPr>
      </w:pPr>
      <w:r w:rsidRPr="00185BCD">
        <w:t>Positive, proactive and solution-focused mindset.</w:t>
      </w:r>
    </w:p>
    <w:p w14:paraId="5BBF1100" w14:textId="77777777" w:rsidR="00185BCD" w:rsidRPr="00185BCD" w:rsidRDefault="00185BCD" w:rsidP="00185BCD">
      <w:pPr>
        <w:numPr>
          <w:ilvl w:val="0"/>
          <w:numId w:val="12"/>
        </w:numPr>
      </w:pPr>
      <w:r w:rsidRPr="00185BCD">
        <w:t>Ability to work collaboratively as part of a team.</w:t>
      </w:r>
    </w:p>
    <w:p w14:paraId="4BFC1394" w14:textId="77777777" w:rsidR="00185BCD" w:rsidRPr="00185BCD" w:rsidRDefault="00185BCD" w:rsidP="00185BCD">
      <w:pPr>
        <w:numPr>
          <w:ilvl w:val="0"/>
          <w:numId w:val="12"/>
        </w:numPr>
      </w:pPr>
      <w:r w:rsidRPr="00185BCD">
        <w:lastRenderedPageBreak/>
        <w:t>Flexibility to adapt to changing priorities.</w:t>
      </w:r>
    </w:p>
    <w:p w14:paraId="2087E1CB" w14:textId="77777777" w:rsidR="00185BCD" w:rsidRPr="00185BCD" w:rsidRDefault="00185BCD" w:rsidP="00185BCD">
      <w:pPr>
        <w:numPr>
          <w:ilvl w:val="0"/>
          <w:numId w:val="12"/>
        </w:numPr>
      </w:pPr>
      <w:r w:rsidRPr="00185BCD">
        <w:t>High standards of professionalism and confidentiality.</w:t>
      </w:r>
    </w:p>
    <w:p w14:paraId="0B81ECC7" w14:textId="77777777" w:rsidR="00185BCD" w:rsidRDefault="00000000" w:rsidP="00185BCD">
      <w:r>
        <w:pict w14:anchorId="235F578E">
          <v:rect id="_x0000_i1029" style="width:0;height:1.5pt" o:hralign="center" o:hrstd="t" o:hr="t" fillcolor="#a0a0a0" stroked="f"/>
        </w:pict>
      </w:r>
    </w:p>
    <w:p w14:paraId="1F539846" w14:textId="6FBB9CF9" w:rsidR="00185BCD" w:rsidRPr="00185BCD" w:rsidRDefault="00185BCD" w:rsidP="00185BCD">
      <w:r w:rsidRPr="00185BCD">
        <w:rPr>
          <w:b/>
          <w:bCs/>
        </w:rPr>
        <w:t>Additional Information</w:t>
      </w:r>
    </w:p>
    <w:p w14:paraId="7A78FD7F" w14:textId="77777777" w:rsidR="00185BCD" w:rsidRPr="00185BCD" w:rsidRDefault="00185BCD" w:rsidP="00185BCD">
      <w:pPr>
        <w:numPr>
          <w:ilvl w:val="0"/>
          <w:numId w:val="13"/>
        </w:numPr>
      </w:pPr>
      <w:r w:rsidRPr="00185BCD">
        <w:t>The post holder may be required to work across sites depending on school needs.</w:t>
      </w:r>
    </w:p>
    <w:p w14:paraId="0296BBC7" w14:textId="77777777" w:rsidR="00343844" w:rsidRDefault="00343844"/>
    <w:sectPr w:rsidR="003438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800F8"/>
    <w:multiLevelType w:val="multilevel"/>
    <w:tmpl w:val="CCC05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B427C4"/>
    <w:multiLevelType w:val="multilevel"/>
    <w:tmpl w:val="698E0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455481"/>
    <w:multiLevelType w:val="multilevel"/>
    <w:tmpl w:val="35C08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2B4AEA"/>
    <w:multiLevelType w:val="multilevel"/>
    <w:tmpl w:val="8200A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216CCD"/>
    <w:multiLevelType w:val="multilevel"/>
    <w:tmpl w:val="8F145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6149DA"/>
    <w:multiLevelType w:val="multilevel"/>
    <w:tmpl w:val="09EC0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5D5F06"/>
    <w:multiLevelType w:val="multilevel"/>
    <w:tmpl w:val="5E929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DB4BE5"/>
    <w:multiLevelType w:val="multilevel"/>
    <w:tmpl w:val="B7722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8B579B"/>
    <w:multiLevelType w:val="multilevel"/>
    <w:tmpl w:val="3D100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8A4CBB"/>
    <w:multiLevelType w:val="multilevel"/>
    <w:tmpl w:val="E08AB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8D62F5"/>
    <w:multiLevelType w:val="multilevel"/>
    <w:tmpl w:val="550AC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962BA5"/>
    <w:multiLevelType w:val="multilevel"/>
    <w:tmpl w:val="3348C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75665E"/>
    <w:multiLevelType w:val="multilevel"/>
    <w:tmpl w:val="EDE87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5614257">
    <w:abstractNumId w:val="0"/>
  </w:num>
  <w:num w:numId="2" w16cid:durableId="1561087540">
    <w:abstractNumId w:val="2"/>
  </w:num>
  <w:num w:numId="3" w16cid:durableId="2011517028">
    <w:abstractNumId w:val="8"/>
  </w:num>
  <w:num w:numId="4" w16cid:durableId="535234779">
    <w:abstractNumId w:val="6"/>
  </w:num>
  <w:num w:numId="5" w16cid:durableId="1874077513">
    <w:abstractNumId w:val="10"/>
  </w:num>
  <w:num w:numId="6" w16cid:durableId="1672635524">
    <w:abstractNumId w:val="7"/>
  </w:num>
  <w:num w:numId="7" w16cid:durableId="591131">
    <w:abstractNumId w:val="9"/>
  </w:num>
  <w:num w:numId="8" w16cid:durableId="415979685">
    <w:abstractNumId w:val="12"/>
  </w:num>
  <w:num w:numId="9" w16cid:durableId="313215932">
    <w:abstractNumId w:val="11"/>
  </w:num>
  <w:num w:numId="10" w16cid:durableId="1958876024">
    <w:abstractNumId w:val="5"/>
  </w:num>
  <w:num w:numId="11" w16cid:durableId="1397046870">
    <w:abstractNumId w:val="1"/>
  </w:num>
  <w:num w:numId="12" w16cid:durableId="1490823474">
    <w:abstractNumId w:val="4"/>
  </w:num>
  <w:num w:numId="13" w16cid:durableId="20454033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BCD"/>
    <w:rsid w:val="000378CE"/>
    <w:rsid w:val="000C0868"/>
    <w:rsid w:val="00185BCD"/>
    <w:rsid w:val="00324F6B"/>
    <w:rsid w:val="00343844"/>
    <w:rsid w:val="00361E8B"/>
    <w:rsid w:val="00607707"/>
    <w:rsid w:val="00A44B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D43A7"/>
  <w15:chartTrackingRefBased/>
  <w15:docId w15:val="{70C2030A-EC76-4D12-A840-634661921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5B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5B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5B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5B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5B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5B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5B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5B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5B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B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5B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5B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5B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5B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5B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5B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5B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5BCD"/>
    <w:rPr>
      <w:rFonts w:eastAsiaTheme="majorEastAsia" w:cstheme="majorBidi"/>
      <w:color w:val="272727" w:themeColor="text1" w:themeTint="D8"/>
    </w:rPr>
  </w:style>
  <w:style w:type="paragraph" w:styleId="Title">
    <w:name w:val="Title"/>
    <w:basedOn w:val="Normal"/>
    <w:next w:val="Normal"/>
    <w:link w:val="TitleChar"/>
    <w:uiPriority w:val="10"/>
    <w:qFormat/>
    <w:rsid w:val="00185B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5B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5B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5B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5BCD"/>
    <w:pPr>
      <w:spacing w:before="160"/>
      <w:jc w:val="center"/>
    </w:pPr>
    <w:rPr>
      <w:i/>
      <w:iCs/>
      <w:color w:val="404040" w:themeColor="text1" w:themeTint="BF"/>
    </w:rPr>
  </w:style>
  <w:style w:type="character" w:customStyle="1" w:styleId="QuoteChar">
    <w:name w:val="Quote Char"/>
    <w:basedOn w:val="DefaultParagraphFont"/>
    <w:link w:val="Quote"/>
    <w:uiPriority w:val="29"/>
    <w:rsid w:val="00185BCD"/>
    <w:rPr>
      <w:i/>
      <w:iCs/>
      <w:color w:val="404040" w:themeColor="text1" w:themeTint="BF"/>
    </w:rPr>
  </w:style>
  <w:style w:type="paragraph" w:styleId="ListParagraph">
    <w:name w:val="List Paragraph"/>
    <w:basedOn w:val="Normal"/>
    <w:uiPriority w:val="34"/>
    <w:qFormat/>
    <w:rsid w:val="00185BCD"/>
    <w:pPr>
      <w:ind w:left="720"/>
      <w:contextualSpacing/>
    </w:pPr>
  </w:style>
  <w:style w:type="character" w:styleId="IntenseEmphasis">
    <w:name w:val="Intense Emphasis"/>
    <w:basedOn w:val="DefaultParagraphFont"/>
    <w:uiPriority w:val="21"/>
    <w:qFormat/>
    <w:rsid w:val="00185BCD"/>
    <w:rPr>
      <w:i/>
      <w:iCs/>
      <w:color w:val="0F4761" w:themeColor="accent1" w:themeShade="BF"/>
    </w:rPr>
  </w:style>
  <w:style w:type="paragraph" w:styleId="IntenseQuote">
    <w:name w:val="Intense Quote"/>
    <w:basedOn w:val="Normal"/>
    <w:next w:val="Normal"/>
    <w:link w:val="IntenseQuoteChar"/>
    <w:uiPriority w:val="30"/>
    <w:qFormat/>
    <w:rsid w:val="00185B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5BCD"/>
    <w:rPr>
      <w:i/>
      <w:iCs/>
      <w:color w:val="0F4761" w:themeColor="accent1" w:themeShade="BF"/>
    </w:rPr>
  </w:style>
  <w:style w:type="character" w:styleId="IntenseReference">
    <w:name w:val="Intense Reference"/>
    <w:basedOn w:val="DefaultParagraphFont"/>
    <w:uiPriority w:val="32"/>
    <w:qFormat/>
    <w:rsid w:val="00185BC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6588f19-4edc-4f0b-aa90-8e35ca30daee">
      <Terms xmlns="http://schemas.microsoft.com/office/infopath/2007/PartnerControls"/>
    </lcf76f155ced4ddcb4097134ff3c332f>
    <TaxCatchAll xmlns="fa2cf57a-cb73-45c2-b857-b57b7f42b3c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9719222BE1B54B89DFE8CA1CEE8E8F" ma:contentTypeVersion="12" ma:contentTypeDescription="Create a new document." ma:contentTypeScope="" ma:versionID="cd957a5456de66ec2c1def0fcd8efddf">
  <xsd:schema xmlns:xsd="http://www.w3.org/2001/XMLSchema" xmlns:xs="http://www.w3.org/2001/XMLSchema" xmlns:p="http://schemas.microsoft.com/office/2006/metadata/properties" xmlns:ns2="26588f19-4edc-4f0b-aa90-8e35ca30daee" xmlns:ns3="fa2cf57a-cb73-45c2-b857-b57b7f42b3cb" targetNamespace="http://schemas.microsoft.com/office/2006/metadata/properties" ma:root="true" ma:fieldsID="b6f06d7324f3c37d4f75ed3d12022988" ns2:_="" ns3:_="">
    <xsd:import namespace="26588f19-4edc-4f0b-aa90-8e35ca30daee"/>
    <xsd:import namespace="fa2cf57a-cb73-45c2-b857-b57b7f42b3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588f19-4edc-4f0b-aa90-8e35ca30d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53f42df-e3a8-4e3e-9598-ad68cb1cf79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2cf57a-cb73-45c2-b857-b57b7f42b3c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23941da-21f8-49b7-8ebf-1573ffdcd4bc}" ma:internalName="TaxCatchAll" ma:showField="CatchAllData" ma:web="fa2cf57a-cb73-45c2-b857-b57b7f42b3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87996A-5691-4501-A078-F930B58EBBC8}">
  <ds:schemaRefs>
    <ds:schemaRef ds:uri="http://schemas.microsoft.com/office/2006/metadata/properties"/>
    <ds:schemaRef ds:uri="http://schemas.microsoft.com/office/infopath/2007/PartnerControls"/>
    <ds:schemaRef ds:uri="26588f19-4edc-4f0b-aa90-8e35ca30daee"/>
    <ds:schemaRef ds:uri="fa2cf57a-cb73-45c2-b857-b57b7f42b3cb"/>
  </ds:schemaRefs>
</ds:datastoreItem>
</file>

<file path=customXml/itemProps2.xml><?xml version="1.0" encoding="utf-8"?>
<ds:datastoreItem xmlns:ds="http://schemas.openxmlformats.org/officeDocument/2006/customXml" ds:itemID="{A5C36BF2-EA96-4ABB-8506-F5EA3B7EC372}">
  <ds:schemaRefs>
    <ds:schemaRef ds:uri="http://schemas.microsoft.com/sharepoint/v3/contenttype/forms"/>
  </ds:schemaRefs>
</ds:datastoreItem>
</file>

<file path=customXml/itemProps3.xml><?xml version="1.0" encoding="utf-8"?>
<ds:datastoreItem xmlns:ds="http://schemas.openxmlformats.org/officeDocument/2006/customXml" ds:itemID="{F770503B-4ABF-45DA-981A-5007C38E78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588f19-4edc-4f0b-aa90-8e35ca30daee"/>
    <ds:schemaRef ds:uri="fa2cf57a-cb73-45c2-b857-b57b7f42b3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421</Words>
  <Characters>2706</Characters>
  <Application>Microsoft Office Word</Application>
  <DocSecurity>0</DocSecurity>
  <Lines>64</Lines>
  <Paragraphs>52</Paragraphs>
  <ScaleCrop>false</ScaleCrop>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Hurley</dc:creator>
  <cp:keywords/>
  <dc:description/>
  <cp:lastModifiedBy>Emma Davies</cp:lastModifiedBy>
  <cp:revision>3</cp:revision>
  <dcterms:created xsi:type="dcterms:W3CDTF">2026-03-25T16:23:00Z</dcterms:created>
  <dcterms:modified xsi:type="dcterms:W3CDTF">2026-03-25T16:26:00Z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0x0101004F9719222BE1B54B89DFE8CA1CEE8E8F</vt:lpwstr>
  </property>
</Properties>
</file>