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33E79" w14:textId="002BAE99" w:rsidR="003A0F1D" w:rsidRPr="00E46D70" w:rsidRDefault="003A0F1D" w:rsidP="003A0F1D">
      <w:pPr>
        <w:tabs>
          <w:tab w:val="right" w:pos="9094"/>
        </w:tabs>
        <w:spacing w:after="0" w:line="259" w:lineRule="auto"/>
        <w:ind w:left="0" w:right="0" w:firstLine="0"/>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8240" behindDoc="0" locked="0" layoutInCell="1" allowOverlap="1" wp14:anchorId="24E0399C" wp14:editId="71FDE317">
            <wp:simplePos x="0" y="0"/>
            <wp:positionH relativeFrom="margin">
              <wp:posOffset>4686300</wp:posOffset>
            </wp:positionH>
            <wp:positionV relativeFrom="margin">
              <wp:posOffset>-568960</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0408C2">
        <w:rPr>
          <w:rFonts w:asciiTheme="majorHAnsi" w:hAnsiTheme="majorHAnsi" w:cstheme="majorHAnsi"/>
          <w:b/>
          <w:color w:val="002060"/>
          <w:sz w:val="36"/>
          <w:szCs w:val="36"/>
        </w:rPr>
        <w:t>3</w:t>
      </w:r>
      <w:r w:rsidR="000408C2" w:rsidRPr="000408C2">
        <w:rPr>
          <w:rFonts w:asciiTheme="majorHAnsi" w:hAnsiTheme="majorHAnsi" w:cstheme="majorHAnsi"/>
          <w:b/>
          <w:color w:val="002060"/>
          <w:sz w:val="36"/>
          <w:szCs w:val="36"/>
          <w:vertAlign w:val="superscript"/>
        </w:rPr>
        <w:t>rd</w:t>
      </w:r>
      <w:r w:rsidR="000408C2">
        <w:rPr>
          <w:rFonts w:asciiTheme="majorHAnsi" w:hAnsiTheme="majorHAnsi" w:cstheme="majorHAnsi"/>
          <w:b/>
          <w:color w:val="002060"/>
          <w:sz w:val="36"/>
          <w:szCs w:val="36"/>
        </w:rPr>
        <w:t xml:space="preserve"> Line Engineer</w:t>
      </w:r>
      <w:r>
        <w:rPr>
          <w:rFonts w:asciiTheme="majorHAnsi" w:hAnsiTheme="majorHAnsi" w:cstheme="majorHAnsi"/>
          <w:b/>
          <w:color w:val="002060"/>
          <w:sz w:val="36"/>
          <w:szCs w:val="36"/>
        </w:rPr>
        <w:tab/>
      </w:r>
    </w:p>
    <w:p w14:paraId="5BA094FA" w14:textId="77777777" w:rsidR="003A0F1D" w:rsidRDefault="003A0F1D" w:rsidP="003A0F1D">
      <w:pPr>
        <w:spacing w:after="0" w:line="259" w:lineRule="auto"/>
        <w:ind w:left="0" w:right="0" w:firstLine="0"/>
        <w:rPr>
          <w:rFonts w:asciiTheme="majorHAnsi" w:hAnsiTheme="majorHAnsi" w:cstheme="majorHAnsi"/>
          <w:color w:val="002060"/>
          <w:sz w:val="36"/>
          <w:szCs w:val="36"/>
        </w:rPr>
      </w:pPr>
    </w:p>
    <w:p w14:paraId="3A801FAD" w14:textId="77777777" w:rsidR="003A0F1D" w:rsidRPr="00E46D70" w:rsidRDefault="003A0F1D" w:rsidP="003A0F1D">
      <w:pPr>
        <w:spacing w:after="0" w:line="259" w:lineRule="auto"/>
        <w:ind w:left="0" w:right="0" w:firstLine="0"/>
        <w:rPr>
          <w:rFonts w:asciiTheme="majorHAnsi" w:hAnsiTheme="majorHAnsi" w:cstheme="majorHAnsi"/>
          <w:color w:val="002060"/>
          <w:sz w:val="36"/>
          <w:szCs w:val="36"/>
        </w:rPr>
      </w:pPr>
    </w:p>
    <w:tbl>
      <w:tblPr>
        <w:tblStyle w:val="TableGrid"/>
        <w:tblW w:w="9918" w:type="dxa"/>
        <w:tblInd w:w="-284" w:type="dxa"/>
        <w:tblCellMar>
          <w:top w:w="22" w:type="dxa"/>
          <w:right w:w="45" w:type="dxa"/>
        </w:tblCellMar>
        <w:tblLook w:val="04A0" w:firstRow="1" w:lastRow="0" w:firstColumn="1" w:lastColumn="0" w:noHBand="0" w:noVBand="1"/>
      </w:tblPr>
      <w:tblGrid>
        <w:gridCol w:w="1985"/>
        <w:gridCol w:w="7933"/>
      </w:tblGrid>
      <w:tr w:rsidR="003A0F1D" w:rsidRPr="00A71B1A" w14:paraId="62EEB8B5" w14:textId="77777777" w:rsidTr="009D3409">
        <w:trPr>
          <w:trHeight w:val="220"/>
        </w:trPr>
        <w:tc>
          <w:tcPr>
            <w:tcW w:w="1985" w:type="dxa"/>
          </w:tcPr>
          <w:p w14:paraId="604BF60E" w14:textId="77777777" w:rsidR="003A0F1D" w:rsidRPr="00E46D70" w:rsidRDefault="003A0F1D" w:rsidP="009D3409">
            <w:pPr>
              <w:spacing w:after="0" w:line="240" w:lineRule="auto"/>
              <w:ind w:left="67"/>
              <w:rPr>
                <w:rFonts w:asciiTheme="majorHAnsi" w:hAnsiTheme="majorHAnsi" w:cstheme="majorHAnsi"/>
                <w:b/>
                <w:color w:val="002060"/>
              </w:rPr>
            </w:pPr>
            <w:r>
              <w:rPr>
                <w:rFonts w:asciiTheme="majorHAnsi" w:hAnsiTheme="majorHAnsi" w:cstheme="majorHAnsi"/>
                <w:b/>
                <w:color w:val="002060"/>
                <w:u w:val="single"/>
              </w:rPr>
              <w:t>Post</w:t>
            </w:r>
            <w:r w:rsidRPr="00C229C2">
              <w:rPr>
                <w:rFonts w:asciiTheme="majorHAnsi" w:hAnsiTheme="majorHAnsi" w:cstheme="majorHAnsi"/>
                <w:b/>
                <w:color w:val="002060"/>
                <w:u w:val="single"/>
              </w:rPr>
              <w:t xml:space="preserve"> Details</w:t>
            </w:r>
          </w:p>
        </w:tc>
        <w:tc>
          <w:tcPr>
            <w:tcW w:w="7933" w:type="dxa"/>
          </w:tcPr>
          <w:p w14:paraId="5D2B587E" w14:textId="77777777" w:rsidR="003A0F1D" w:rsidRPr="00A71B1A" w:rsidRDefault="003A0F1D" w:rsidP="009D3409">
            <w:pPr>
              <w:spacing w:after="0" w:line="240" w:lineRule="auto"/>
              <w:ind w:right="400" w:firstLine="136"/>
              <w:rPr>
                <w:rFonts w:asciiTheme="majorHAnsi" w:hAnsiTheme="majorHAnsi" w:cstheme="majorHAnsi"/>
                <w:color w:val="002060"/>
              </w:rPr>
            </w:pPr>
          </w:p>
        </w:tc>
      </w:tr>
      <w:tr w:rsidR="003A0F1D" w:rsidRPr="00A71B1A" w14:paraId="07D5B389" w14:textId="77777777" w:rsidTr="009D3409">
        <w:trPr>
          <w:trHeight w:val="220"/>
        </w:trPr>
        <w:tc>
          <w:tcPr>
            <w:tcW w:w="1985" w:type="dxa"/>
          </w:tcPr>
          <w:p w14:paraId="7B30D6E9" w14:textId="67793676" w:rsidR="003A0F1D" w:rsidRPr="00E46D70" w:rsidRDefault="003A0F1D" w:rsidP="009D3409">
            <w:pPr>
              <w:spacing w:after="0" w:line="240" w:lineRule="auto"/>
              <w:ind w:left="67"/>
              <w:rPr>
                <w:rFonts w:asciiTheme="majorHAnsi" w:hAnsiTheme="majorHAnsi" w:cstheme="majorHAnsi"/>
                <w:b/>
                <w:color w:val="002060"/>
              </w:rPr>
            </w:pPr>
            <w:r>
              <w:rPr>
                <w:rFonts w:asciiTheme="majorHAnsi" w:hAnsiTheme="majorHAnsi" w:cstheme="majorHAnsi"/>
                <w:b/>
                <w:color w:val="002060"/>
              </w:rPr>
              <w:t>School</w:t>
            </w:r>
            <w:r w:rsidR="006836C2">
              <w:rPr>
                <w:rFonts w:asciiTheme="majorHAnsi" w:hAnsiTheme="majorHAnsi" w:cstheme="majorHAnsi"/>
                <w:b/>
                <w:color w:val="002060"/>
              </w:rPr>
              <w:t>/setting</w:t>
            </w:r>
            <w:r>
              <w:rPr>
                <w:rFonts w:asciiTheme="majorHAnsi" w:hAnsiTheme="majorHAnsi" w:cstheme="majorHAnsi"/>
                <w:b/>
                <w:color w:val="002060"/>
              </w:rPr>
              <w:t>:</w:t>
            </w:r>
          </w:p>
        </w:tc>
        <w:tc>
          <w:tcPr>
            <w:tcW w:w="7933" w:type="dxa"/>
          </w:tcPr>
          <w:p w14:paraId="1BB19CB6" w14:textId="37D0B4A8" w:rsidR="003A0F1D" w:rsidRPr="00A71B1A" w:rsidRDefault="003A0F1D" w:rsidP="006C5807">
            <w:pPr>
              <w:spacing w:after="0" w:line="240" w:lineRule="auto"/>
              <w:ind w:right="400"/>
              <w:rPr>
                <w:rFonts w:asciiTheme="majorHAnsi" w:hAnsiTheme="majorHAnsi" w:cstheme="majorHAnsi"/>
                <w:color w:val="002060"/>
              </w:rPr>
            </w:pPr>
            <w:r w:rsidRPr="006C5807">
              <w:rPr>
                <w:rFonts w:asciiTheme="majorHAnsi" w:hAnsiTheme="majorHAnsi" w:cstheme="majorHAnsi"/>
                <w:color w:val="002060"/>
              </w:rPr>
              <w:t xml:space="preserve">Twynham Learning </w:t>
            </w:r>
            <w:r w:rsidR="00425881" w:rsidRPr="006C5807">
              <w:rPr>
                <w:rFonts w:asciiTheme="majorHAnsi" w:hAnsiTheme="majorHAnsi" w:cstheme="majorHAnsi"/>
                <w:color w:val="002060"/>
              </w:rPr>
              <w:t>Core Services</w:t>
            </w:r>
          </w:p>
        </w:tc>
      </w:tr>
      <w:tr w:rsidR="00425881" w:rsidRPr="00A71B1A" w14:paraId="68727D48" w14:textId="77777777" w:rsidTr="009D3409">
        <w:trPr>
          <w:trHeight w:val="220"/>
        </w:trPr>
        <w:tc>
          <w:tcPr>
            <w:tcW w:w="1985" w:type="dxa"/>
          </w:tcPr>
          <w:p w14:paraId="2C5531D6" w14:textId="77777777" w:rsidR="00425881" w:rsidRDefault="00425881" w:rsidP="00425881">
            <w:pPr>
              <w:spacing w:after="0" w:line="240" w:lineRule="auto"/>
              <w:ind w:left="0" w:firstLine="0"/>
              <w:rPr>
                <w:rFonts w:asciiTheme="majorHAnsi" w:hAnsiTheme="majorHAnsi" w:cstheme="majorHAnsi"/>
                <w:b/>
                <w:color w:val="002060"/>
              </w:rPr>
            </w:pPr>
            <w:r>
              <w:rPr>
                <w:rFonts w:asciiTheme="majorHAnsi" w:hAnsiTheme="majorHAnsi" w:cstheme="majorHAnsi"/>
                <w:b/>
                <w:color w:val="002060"/>
              </w:rPr>
              <w:t xml:space="preserve"> Post type:</w:t>
            </w:r>
          </w:p>
        </w:tc>
        <w:tc>
          <w:tcPr>
            <w:tcW w:w="7933" w:type="dxa"/>
          </w:tcPr>
          <w:p w14:paraId="5B65B8E1" w14:textId="7D577DE9" w:rsidR="00425881" w:rsidRPr="006C5807" w:rsidRDefault="00425881" w:rsidP="006C5807">
            <w:pPr>
              <w:spacing w:after="0" w:line="240" w:lineRule="auto"/>
              <w:ind w:right="400"/>
              <w:rPr>
                <w:rFonts w:asciiTheme="majorHAnsi" w:hAnsiTheme="majorHAnsi" w:cstheme="majorHAnsi"/>
                <w:color w:val="002060"/>
              </w:rPr>
            </w:pPr>
            <w:r w:rsidRPr="006C5807">
              <w:rPr>
                <w:rFonts w:asciiTheme="majorHAnsi" w:hAnsiTheme="majorHAnsi" w:cstheme="majorHAnsi"/>
                <w:color w:val="002060"/>
              </w:rPr>
              <w:t>Support Staff</w:t>
            </w:r>
          </w:p>
        </w:tc>
      </w:tr>
      <w:tr w:rsidR="003A0F1D" w:rsidRPr="00A71B1A" w14:paraId="1B4750D2" w14:textId="77777777" w:rsidTr="009D3409">
        <w:trPr>
          <w:trHeight w:val="220"/>
        </w:trPr>
        <w:tc>
          <w:tcPr>
            <w:tcW w:w="1985" w:type="dxa"/>
          </w:tcPr>
          <w:p w14:paraId="0B3D226E" w14:textId="77777777" w:rsidR="003A0F1D" w:rsidRPr="00E46D70" w:rsidRDefault="003A0F1D" w:rsidP="009D3409">
            <w:pPr>
              <w:spacing w:after="0" w:line="240" w:lineRule="auto"/>
              <w:ind w:left="67"/>
              <w:rPr>
                <w:rFonts w:asciiTheme="majorHAnsi" w:hAnsiTheme="majorHAnsi" w:cstheme="majorHAnsi"/>
                <w:color w:val="002060"/>
              </w:rPr>
            </w:pPr>
            <w:r>
              <w:rPr>
                <w:rFonts w:asciiTheme="majorHAnsi" w:hAnsiTheme="majorHAnsi" w:cstheme="majorHAnsi"/>
                <w:b/>
                <w:color w:val="002060"/>
              </w:rPr>
              <w:t>Grade</w:t>
            </w:r>
            <w:r w:rsidR="00425881">
              <w:rPr>
                <w:rFonts w:asciiTheme="majorHAnsi" w:hAnsiTheme="majorHAnsi" w:cstheme="majorHAnsi"/>
                <w:b/>
                <w:color w:val="002060"/>
              </w:rPr>
              <w:t>/Pay Level</w:t>
            </w:r>
            <w:r>
              <w:rPr>
                <w:rFonts w:asciiTheme="majorHAnsi" w:hAnsiTheme="majorHAnsi" w:cstheme="majorHAnsi"/>
                <w:b/>
                <w:color w:val="002060"/>
              </w:rPr>
              <w:t xml:space="preserve">: </w:t>
            </w:r>
          </w:p>
        </w:tc>
        <w:tc>
          <w:tcPr>
            <w:tcW w:w="7933" w:type="dxa"/>
          </w:tcPr>
          <w:p w14:paraId="435E7F52" w14:textId="7E02E94B" w:rsidR="003A0F1D" w:rsidRPr="006C5807" w:rsidRDefault="00425881" w:rsidP="006C5807">
            <w:pPr>
              <w:spacing w:after="0" w:line="240" w:lineRule="auto"/>
              <w:ind w:right="400"/>
              <w:rPr>
                <w:rFonts w:asciiTheme="majorHAnsi" w:hAnsiTheme="majorHAnsi" w:cstheme="majorHAnsi"/>
                <w:color w:val="002060"/>
              </w:rPr>
            </w:pPr>
            <w:r w:rsidRPr="006836C2">
              <w:rPr>
                <w:rFonts w:asciiTheme="majorHAnsi" w:hAnsiTheme="majorHAnsi" w:cstheme="majorHAnsi"/>
                <w:color w:val="002060"/>
              </w:rPr>
              <w:t xml:space="preserve">Grade </w:t>
            </w:r>
            <w:r w:rsidR="006C5807" w:rsidRPr="006836C2">
              <w:rPr>
                <w:rFonts w:asciiTheme="majorHAnsi" w:hAnsiTheme="majorHAnsi" w:cstheme="majorHAnsi"/>
                <w:color w:val="002060"/>
              </w:rPr>
              <w:t>9</w:t>
            </w:r>
            <w:r w:rsidRPr="006836C2">
              <w:rPr>
                <w:rFonts w:asciiTheme="majorHAnsi" w:hAnsiTheme="majorHAnsi" w:cstheme="majorHAnsi"/>
                <w:color w:val="002060"/>
              </w:rPr>
              <w:t xml:space="preserve"> </w:t>
            </w:r>
          </w:p>
        </w:tc>
      </w:tr>
      <w:tr w:rsidR="003A0F1D" w:rsidRPr="00A71B1A" w14:paraId="394B09F2" w14:textId="77777777" w:rsidTr="009D3409">
        <w:trPr>
          <w:trHeight w:val="294"/>
        </w:trPr>
        <w:tc>
          <w:tcPr>
            <w:tcW w:w="1985" w:type="dxa"/>
          </w:tcPr>
          <w:p w14:paraId="0F688529" w14:textId="77777777" w:rsidR="003A0F1D" w:rsidRDefault="003A0F1D" w:rsidP="009D3409">
            <w:pPr>
              <w:spacing w:after="0" w:line="240" w:lineRule="auto"/>
              <w:ind w:left="67"/>
              <w:rPr>
                <w:rFonts w:asciiTheme="majorHAnsi" w:hAnsiTheme="majorHAnsi" w:cstheme="majorHAnsi"/>
                <w:b/>
                <w:color w:val="002060"/>
              </w:rPr>
            </w:pPr>
            <w:r>
              <w:rPr>
                <w:rFonts w:asciiTheme="majorHAnsi" w:hAnsiTheme="majorHAnsi" w:cstheme="majorHAnsi"/>
                <w:b/>
                <w:color w:val="002060"/>
              </w:rPr>
              <w:t>Responsible to:</w:t>
            </w:r>
          </w:p>
        </w:tc>
        <w:tc>
          <w:tcPr>
            <w:tcW w:w="7933" w:type="dxa"/>
          </w:tcPr>
          <w:p w14:paraId="37C91C2F" w14:textId="3C070D2B" w:rsidR="003A0F1D" w:rsidRPr="00A71B1A" w:rsidRDefault="000408C2" w:rsidP="009D3409">
            <w:pPr>
              <w:spacing w:after="0" w:line="240" w:lineRule="auto"/>
              <w:rPr>
                <w:rFonts w:asciiTheme="majorHAnsi" w:hAnsiTheme="majorHAnsi" w:cstheme="majorHAnsi"/>
                <w:color w:val="002060"/>
              </w:rPr>
            </w:pPr>
            <w:r>
              <w:rPr>
                <w:rFonts w:asciiTheme="majorHAnsi" w:hAnsiTheme="majorHAnsi" w:cstheme="majorHAnsi"/>
                <w:color w:val="002060"/>
              </w:rPr>
              <w:t>Trust IT Manager</w:t>
            </w:r>
          </w:p>
        </w:tc>
      </w:tr>
    </w:tbl>
    <w:p w14:paraId="0EC95EB6"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3A0F1D" w:rsidRPr="00D13E49" w14:paraId="50003D50" w14:textId="77777777" w:rsidTr="009D3409">
        <w:trPr>
          <w:trHeight w:val="188"/>
        </w:trPr>
        <w:tc>
          <w:tcPr>
            <w:tcW w:w="10059" w:type="dxa"/>
            <w:tcBorders>
              <w:top w:val="single" w:sz="4" w:space="0" w:color="000000"/>
              <w:left w:val="single" w:sz="4" w:space="0" w:color="000000"/>
              <w:bottom w:val="nil"/>
              <w:right w:val="single" w:sz="4" w:space="0" w:color="000000"/>
            </w:tcBorders>
            <w:shd w:val="clear" w:color="auto" w:fill="DEEAF6" w:themeFill="accent1" w:themeFillTint="33"/>
          </w:tcPr>
          <w:p w14:paraId="5E431EC4" w14:textId="77777777" w:rsidR="003A0F1D" w:rsidRPr="00D13E49" w:rsidRDefault="003A0F1D" w:rsidP="009D3409">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3A0F1D" w:rsidRPr="001F130A" w14:paraId="242C2757" w14:textId="77777777" w:rsidTr="006A1CDD">
        <w:trPr>
          <w:trHeight w:val="2455"/>
        </w:trPr>
        <w:tc>
          <w:tcPr>
            <w:tcW w:w="10059" w:type="dxa"/>
            <w:tcBorders>
              <w:top w:val="single" w:sz="4" w:space="0" w:color="002060"/>
              <w:left w:val="single" w:sz="4" w:space="0" w:color="002060"/>
              <w:bottom w:val="single" w:sz="4" w:space="0" w:color="002060"/>
              <w:right w:val="single" w:sz="4" w:space="0" w:color="002060"/>
            </w:tcBorders>
          </w:tcPr>
          <w:p w14:paraId="11CE54D5" w14:textId="2BE7ADA8" w:rsidR="006C5807" w:rsidRDefault="009733D3" w:rsidP="00450F45">
            <w:pPr>
              <w:ind w:left="142" w:right="228"/>
              <w:rPr>
                <w:rFonts w:asciiTheme="majorHAnsi" w:hAnsiTheme="majorHAnsi" w:cstheme="majorHAnsi"/>
                <w:color w:val="002060"/>
              </w:rPr>
            </w:pPr>
            <w:r>
              <w:rPr>
                <w:rFonts w:asciiTheme="majorHAnsi" w:hAnsiTheme="majorHAnsi" w:cstheme="majorHAnsi"/>
                <w:color w:val="002060"/>
              </w:rPr>
              <w:t>Lead on the d</w:t>
            </w:r>
            <w:r w:rsidR="006C5807">
              <w:rPr>
                <w:rFonts w:asciiTheme="majorHAnsi" w:hAnsiTheme="majorHAnsi" w:cstheme="majorHAnsi"/>
                <w:color w:val="002060"/>
              </w:rPr>
              <w:t>evelop</w:t>
            </w:r>
            <w:r>
              <w:rPr>
                <w:rFonts w:asciiTheme="majorHAnsi" w:hAnsiTheme="majorHAnsi" w:cstheme="majorHAnsi"/>
                <w:color w:val="002060"/>
              </w:rPr>
              <w:t>ment and</w:t>
            </w:r>
            <w:r w:rsidR="006C5807">
              <w:rPr>
                <w:rFonts w:asciiTheme="majorHAnsi" w:hAnsiTheme="majorHAnsi" w:cstheme="majorHAnsi"/>
                <w:color w:val="002060"/>
              </w:rPr>
              <w:t xml:space="preserve"> maint</w:t>
            </w:r>
            <w:r>
              <w:rPr>
                <w:rFonts w:asciiTheme="majorHAnsi" w:hAnsiTheme="majorHAnsi" w:cstheme="majorHAnsi"/>
                <w:color w:val="002060"/>
              </w:rPr>
              <w:t>e</w:t>
            </w:r>
            <w:r w:rsidR="006C5807">
              <w:rPr>
                <w:rFonts w:asciiTheme="majorHAnsi" w:hAnsiTheme="majorHAnsi" w:cstheme="majorHAnsi"/>
                <w:color w:val="002060"/>
              </w:rPr>
              <w:t>n</w:t>
            </w:r>
            <w:r>
              <w:rPr>
                <w:rFonts w:asciiTheme="majorHAnsi" w:hAnsiTheme="majorHAnsi" w:cstheme="majorHAnsi"/>
                <w:color w:val="002060"/>
              </w:rPr>
              <w:t>ance</w:t>
            </w:r>
            <w:r w:rsidR="006C5807">
              <w:rPr>
                <w:rFonts w:asciiTheme="majorHAnsi" w:hAnsiTheme="majorHAnsi" w:cstheme="majorHAnsi"/>
                <w:color w:val="002060"/>
              </w:rPr>
              <w:t xml:space="preserve"> </w:t>
            </w:r>
            <w:r>
              <w:rPr>
                <w:rFonts w:asciiTheme="majorHAnsi" w:hAnsiTheme="majorHAnsi" w:cstheme="majorHAnsi"/>
                <w:color w:val="002060"/>
              </w:rPr>
              <w:t xml:space="preserve">of </w:t>
            </w:r>
            <w:r w:rsidR="006C5807">
              <w:rPr>
                <w:rFonts w:asciiTheme="majorHAnsi" w:hAnsiTheme="majorHAnsi" w:cstheme="majorHAnsi"/>
                <w:color w:val="002060"/>
              </w:rPr>
              <w:t xml:space="preserve">the Trust’s infrastructure, applications and systems </w:t>
            </w:r>
            <w:r>
              <w:rPr>
                <w:rFonts w:asciiTheme="majorHAnsi" w:hAnsiTheme="majorHAnsi" w:cstheme="majorHAnsi"/>
                <w:color w:val="002060"/>
              </w:rPr>
              <w:t>as part of enabling</w:t>
            </w:r>
            <w:r w:rsidR="006C5807">
              <w:rPr>
                <w:rFonts w:asciiTheme="majorHAnsi" w:hAnsiTheme="majorHAnsi" w:cstheme="majorHAnsi"/>
                <w:color w:val="002060"/>
              </w:rPr>
              <w:t xml:space="preserve"> the organisation’s education objectives and staff productivity.</w:t>
            </w:r>
            <w:r w:rsidR="00974EBD">
              <w:rPr>
                <w:rFonts w:asciiTheme="majorHAnsi" w:hAnsiTheme="majorHAnsi" w:cstheme="majorHAnsi"/>
                <w:color w:val="002060"/>
              </w:rPr>
              <w:t xml:space="preserve">  As part of the Core Services Team, to have responsibility for: setting policy and process (with the </w:t>
            </w:r>
            <w:r w:rsidR="000408C2">
              <w:rPr>
                <w:rFonts w:asciiTheme="majorHAnsi" w:hAnsiTheme="majorHAnsi" w:cstheme="majorHAnsi"/>
                <w:color w:val="002060"/>
              </w:rPr>
              <w:t>Trust IT Manager</w:t>
            </w:r>
            <w:r w:rsidR="00974EBD">
              <w:rPr>
                <w:rFonts w:asciiTheme="majorHAnsi" w:hAnsiTheme="majorHAnsi" w:cstheme="majorHAnsi"/>
                <w:color w:val="002060"/>
              </w:rPr>
              <w:t>), providing relevant information, instruction and training in those policy areas; auditing and reporting compliance.</w:t>
            </w:r>
          </w:p>
          <w:p w14:paraId="343D066C" w14:textId="39294D2F" w:rsidR="003A0F1D" w:rsidRPr="00CC1AAC" w:rsidRDefault="006C5807" w:rsidP="00133224">
            <w:pPr>
              <w:ind w:left="142" w:right="228"/>
              <w:rPr>
                <w:rFonts w:asciiTheme="majorHAnsi" w:hAnsiTheme="majorHAnsi" w:cstheme="majorHAnsi"/>
                <w:color w:val="002060"/>
              </w:rPr>
            </w:pPr>
            <w:r>
              <w:rPr>
                <w:rFonts w:asciiTheme="majorHAnsi" w:hAnsiTheme="majorHAnsi" w:cstheme="majorHAnsi"/>
                <w:color w:val="002060"/>
              </w:rPr>
              <w:t>Troubleshoot infrastructure issues across the breadth of the organisation, supporting all establishments.</w:t>
            </w:r>
            <w:r w:rsidR="00AA0EAD">
              <w:rPr>
                <w:rFonts w:asciiTheme="majorHAnsi" w:hAnsiTheme="majorHAnsi" w:cstheme="majorHAnsi"/>
                <w:color w:val="002060"/>
              </w:rPr>
              <w:t xml:space="preserve">  Offering a technical service to schools without their own technical resource and working collaboratively with school-based technicians.</w:t>
            </w:r>
          </w:p>
        </w:tc>
      </w:tr>
    </w:tbl>
    <w:p w14:paraId="4CEE00BB"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3A0F1D" w:rsidRPr="001F130A" w14:paraId="2A205C64" w14:textId="77777777" w:rsidTr="009D3409">
        <w:trPr>
          <w:trHeight w:val="48"/>
        </w:trPr>
        <w:tc>
          <w:tcPr>
            <w:tcW w:w="9918"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619EF4C0" w14:textId="77777777" w:rsidR="003A0F1D" w:rsidRPr="001F130A" w:rsidRDefault="003A0F1D" w:rsidP="009D3409">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Main Duties and Responsibilities</w:t>
            </w:r>
          </w:p>
        </w:tc>
      </w:tr>
      <w:tr w:rsidR="003A0F1D" w:rsidRPr="001F130A" w14:paraId="30C4033E" w14:textId="77777777" w:rsidTr="009D3409">
        <w:trPr>
          <w:trHeight w:val="1051"/>
        </w:trPr>
        <w:tc>
          <w:tcPr>
            <w:tcW w:w="9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B8305" w14:textId="4CC80236" w:rsidR="00AA0EAD" w:rsidRPr="006836C2" w:rsidRDefault="00AA0EAD" w:rsidP="00AA0EAD">
            <w:pPr>
              <w:spacing w:after="0" w:line="240" w:lineRule="auto"/>
              <w:ind w:left="131" w:right="228"/>
              <w:rPr>
                <w:rFonts w:asciiTheme="majorHAnsi" w:hAnsiTheme="majorHAnsi" w:cstheme="majorHAnsi"/>
                <w:b/>
                <w:color w:val="002060"/>
              </w:rPr>
            </w:pPr>
            <w:r w:rsidRPr="006836C2">
              <w:rPr>
                <w:rFonts w:asciiTheme="majorHAnsi" w:hAnsiTheme="majorHAnsi" w:cstheme="majorHAnsi"/>
                <w:b/>
                <w:color w:val="002060"/>
              </w:rPr>
              <w:t xml:space="preserve">IT Strategy (with the </w:t>
            </w:r>
            <w:r w:rsidR="005952BF" w:rsidRPr="006836C2">
              <w:rPr>
                <w:rFonts w:asciiTheme="majorHAnsi" w:hAnsiTheme="majorHAnsi" w:cstheme="majorHAnsi"/>
                <w:b/>
                <w:color w:val="002060"/>
              </w:rPr>
              <w:t>Trust IT Manager</w:t>
            </w:r>
            <w:r w:rsidRPr="006836C2">
              <w:rPr>
                <w:rFonts w:asciiTheme="majorHAnsi" w:hAnsiTheme="majorHAnsi" w:cstheme="majorHAnsi"/>
                <w:b/>
                <w:color w:val="002060"/>
              </w:rPr>
              <w:t>)</w:t>
            </w:r>
          </w:p>
          <w:p w14:paraId="5F0DC9E2" w14:textId="019AC160" w:rsidR="00AA0EAD" w:rsidRDefault="00AA0EAD"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 xml:space="preserve">To set out a clear Technology Roadmap for Twynham Learning to ensure that the infrastructure, hardware and software enable the </w:t>
            </w:r>
            <w:r w:rsidR="00133224">
              <w:rPr>
                <w:rFonts w:asciiTheme="majorHAnsi" w:hAnsiTheme="majorHAnsi" w:cstheme="majorHAnsi"/>
                <w:color w:val="002060"/>
              </w:rPr>
              <w:t xml:space="preserve">safeguarding and </w:t>
            </w:r>
            <w:r>
              <w:rPr>
                <w:rFonts w:asciiTheme="majorHAnsi" w:hAnsiTheme="majorHAnsi" w:cstheme="majorHAnsi"/>
                <w:color w:val="002060"/>
              </w:rPr>
              <w:t xml:space="preserve">educational objectives of the organisation and deliver </w:t>
            </w:r>
            <w:r w:rsidR="00133224">
              <w:rPr>
                <w:rFonts w:asciiTheme="majorHAnsi" w:hAnsiTheme="majorHAnsi" w:cstheme="majorHAnsi"/>
                <w:color w:val="002060"/>
              </w:rPr>
              <w:t xml:space="preserve">secure, </w:t>
            </w:r>
            <w:r>
              <w:rPr>
                <w:rFonts w:asciiTheme="majorHAnsi" w:hAnsiTheme="majorHAnsi" w:cstheme="majorHAnsi"/>
                <w:color w:val="002060"/>
              </w:rPr>
              <w:t>reliable, affordable provision to schools.</w:t>
            </w:r>
          </w:p>
          <w:p w14:paraId="32C259A4" w14:textId="4DBE5485" w:rsidR="008825D0" w:rsidRDefault="008825D0"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To promote the adoption of technological solutions to improve service and/or reduce cost.</w:t>
            </w:r>
          </w:p>
          <w:p w14:paraId="0226584C" w14:textId="77777777" w:rsidR="00AA0EAD" w:rsidRDefault="00AA0EAD" w:rsidP="00AA0EAD">
            <w:pPr>
              <w:spacing w:after="0" w:line="240" w:lineRule="auto"/>
              <w:ind w:left="121" w:right="228" w:firstLine="0"/>
              <w:rPr>
                <w:rFonts w:asciiTheme="majorHAnsi" w:hAnsiTheme="majorHAnsi" w:cstheme="majorHAnsi"/>
                <w:color w:val="002060"/>
              </w:rPr>
            </w:pPr>
          </w:p>
          <w:p w14:paraId="3F4201AA" w14:textId="14160A11" w:rsidR="00AA0EAD" w:rsidRPr="006836C2" w:rsidRDefault="00AA0EAD" w:rsidP="00AA0EAD">
            <w:pPr>
              <w:spacing w:after="0" w:line="240" w:lineRule="auto"/>
              <w:ind w:left="121" w:right="228" w:firstLine="0"/>
              <w:rPr>
                <w:rFonts w:asciiTheme="majorHAnsi" w:hAnsiTheme="majorHAnsi" w:cstheme="majorHAnsi"/>
                <w:b/>
                <w:color w:val="002060"/>
              </w:rPr>
            </w:pPr>
            <w:r w:rsidRPr="006836C2">
              <w:rPr>
                <w:rFonts w:asciiTheme="majorHAnsi" w:hAnsiTheme="majorHAnsi" w:cstheme="majorHAnsi"/>
                <w:b/>
                <w:color w:val="002060"/>
              </w:rPr>
              <w:t>Maintenance</w:t>
            </w:r>
          </w:p>
          <w:p w14:paraId="7F8E0FC3" w14:textId="7DDB30DD" w:rsidR="00AA0EAD" w:rsidRDefault="00AA0EAD"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 xml:space="preserve">Ensure that the infrastructure is monitored and issues are resolved in a timely manner; taking advantage of automation / notifications to minimise resource </w:t>
            </w:r>
            <w:r w:rsidR="00133224">
              <w:rPr>
                <w:rFonts w:asciiTheme="majorHAnsi" w:hAnsiTheme="majorHAnsi" w:cstheme="majorHAnsi"/>
                <w:color w:val="002060"/>
              </w:rPr>
              <w:t>demand</w:t>
            </w:r>
            <w:r>
              <w:rPr>
                <w:rFonts w:asciiTheme="majorHAnsi" w:hAnsiTheme="majorHAnsi" w:cstheme="majorHAnsi"/>
                <w:color w:val="002060"/>
              </w:rPr>
              <w:t>.</w:t>
            </w:r>
            <w:r w:rsidR="00133224">
              <w:rPr>
                <w:rFonts w:asciiTheme="majorHAnsi" w:hAnsiTheme="majorHAnsi" w:cstheme="majorHAnsi"/>
                <w:color w:val="002060"/>
              </w:rPr>
              <w:t xml:space="preserve">  </w:t>
            </w:r>
          </w:p>
          <w:p w14:paraId="06F78C48" w14:textId="28F92EA2" w:rsidR="00AA0EAD" w:rsidRDefault="00AA0EAD"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Be responsible for ensuring that the Trust’s data is robustly backed up and that appropriate continuity arrangements are in place for the core infrastructure.</w:t>
            </w:r>
          </w:p>
          <w:p w14:paraId="7A7EBD83" w14:textId="154523DA" w:rsidR="00133224" w:rsidRDefault="00133224"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Ensure that appropriate cyber security arrangements are in place to protect the network; that appropriate monitoring is in place for monitoring safeguarding issues; to ensure that the utilisation of access control systems support the physical security of sites.</w:t>
            </w:r>
          </w:p>
          <w:p w14:paraId="0E055A40" w14:textId="77777777" w:rsidR="00AA0EAD" w:rsidRDefault="00AA0EAD"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Monitor all IT helpdesk tickets to ensure that they are being resolved in a timely manner and actively looking for trends which need wider countermeasures.  Allocate work to colleagues as appropriate.</w:t>
            </w:r>
          </w:p>
          <w:p w14:paraId="6504DF4D" w14:textId="5EA89DCF" w:rsidR="00AA0EAD" w:rsidRDefault="00AA0EAD"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Provide 3</w:t>
            </w:r>
            <w:r w:rsidRPr="00AA0EAD">
              <w:rPr>
                <w:rFonts w:asciiTheme="majorHAnsi" w:hAnsiTheme="majorHAnsi" w:cstheme="majorHAnsi"/>
                <w:color w:val="002060"/>
                <w:vertAlign w:val="superscript"/>
              </w:rPr>
              <w:t>rd</w:t>
            </w:r>
            <w:r>
              <w:rPr>
                <w:rFonts w:asciiTheme="majorHAnsi" w:hAnsiTheme="majorHAnsi" w:cstheme="majorHAnsi"/>
                <w:color w:val="002060"/>
              </w:rPr>
              <w:t xml:space="preserve"> line support to schools</w:t>
            </w:r>
            <w:r w:rsidR="0057415C">
              <w:rPr>
                <w:rFonts w:asciiTheme="majorHAnsi" w:hAnsiTheme="majorHAnsi" w:cstheme="majorHAnsi"/>
                <w:color w:val="002060"/>
              </w:rPr>
              <w:t>.</w:t>
            </w:r>
          </w:p>
          <w:p w14:paraId="18283AC2" w14:textId="4A749E9E" w:rsidR="00133224" w:rsidRDefault="00133224"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Maintaining an IT Asset Register (including ensuring that schools with their own technicans are following shared protocols to maintain their own records) with appropriate Device Loan Agreements and Acceptable Use Policies in place across the Trust.</w:t>
            </w:r>
          </w:p>
          <w:p w14:paraId="30D92990" w14:textId="579FA928" w:rsidR="00133224" w:rsidRPr="00133224" w:rsidRDefault="00133224" w:rsidP="00133224">
            <w:pPr>
              <w:pStyle w:val="ListParagraph"/>
              <w:numPr>
                <w:ilvl w:val="0"/>
                <w:numId w:val="8"/>
              </w:numPr>
              <w:rPr>
                <w:rFonts w:asciiTheme="majorHAnsi" w:hAnsiTheme="majorHAnsi" w:cstheme="majorHAnsi"/>
                <w:color w:val="002060"/>
              </w:rPr>
            </w:pPr>
            <w:r>
              <w:rPr>
                <w:rFonts w:asciiTheme="majorHAnsi" w:hAnsiTheme="majorHAnsi" w:cstheme="majorHAnsi"/>
                <w:color w:val="002060"/>
              </w:rPr>
              <w:t xml:space="preserve">Ensuring </w:t>
            </w:r>
            <w:r w:rsidRPr="00133224">
              <w:rPr>
                <w:rFonts w:asciiTheme="majorHAnsi" w:hAnsiTheme="majorHAnsi" w:cstheme="majorHAnsi"/>
                <w:color w:val="002060"/>
              </w:rPr>
              <w:t>connectivity between sites and the datacentre</w:t>
            </w:r>
            <w:r>
              <w:rPr>
                <w:rFonts w:asciiTheme="majorHAnsi" w:hAnsiTheme="majorHAnsi" w:cstheme="majorHAnsi"/>
                <w:color w:val="002060"/>
              </w:rPr>
              <w:t xml:space="preserve"> and troubleshooting issues.</w:t>
            </w:r>
          </w:p>
          <w:p w14:paraId="5C32BF17" w14:textId="0EF30597" w:rsidR="00133224" w:rsidRDefault="00133224" w:rsidP="00133224">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Ensure that IT systems and arrangements across the Trust are clearly documented – including network architecture maps, admin account logons, contractual terms.</w:t>
            </w:r>
          </w:p>
          <w:p w14:paraId="1C2A1B12" w14:textId="30B965C2" w:rsidR="00133224" w:rsidRDefault="00133224" w:rsidP="00133224">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Liaise with suppliers, contractors and colleagues to ensure the proactive maintenance of all systems and the rapid resolution of reactive issues.</w:t>
            </w:r>
          </w:p>
          <w:p w14:paraId="7E8BC388" w14:textId="02675246" w:rsidR="00AA0EAD" w:rsidRDefault="00AA0EAD" w:rsidP="00133224">
            <w:pPr>
              <w:spacing w:after="0" w:line="240" w:lineRule="auto"/>
              <w:ind w:left="0" w:right="228" w:firstLine="0"/>
              <w:rPr>
                <w:rFonts w:asciiTheme="majorHAnsi" w:hAnsiTheme="majorHAnsi" w:cstheme="majorHAnsi"/>
                <w:color w:val="002060"/>
              </w:rPr>
            </w:pPr>
          </w:p>
          <w:p w14:paraId="15DE8E66" w14:textId="315AEF19" w:rsidR="00AA0EAD" w:rsidRPr="006836C2" w:rsidRDefault="00AA0EAD" w:rsidP="00AA0EAD">
            <w:pPr>
              <w:spacing w:after="0" w:line="240" w:lineRule="auto"/>
              <w:ind w:left="121" w:right="228" w:firstLine="0"/>
              <w:rPr>
                <w:rFonts w:asciiTheme="majorHAnsi" w:hAnsiTheme="majorHAnsi" w:cstheme="majorHAnsi"/>
                <w:b/>
                <w:color w:val="002060"/>
              </w:rPr>
            </w:pPr>
            <w:r w:rsidRPr="006836C2">
              <w:rPr>
                <w:rFonts w:asciiTheme="majorHAnsi" w:hAnsiTheme="majorHAnsi" w:cstheme="majorHAnsi"/>
                <w:b/>
                <w:color w:val="002060"/>
              </w:rPr>
              <w:lastRenderedPageBreak/>
              <w:t>Projects</w:t>
            </w:r>
          </w:p>
          <w:p w14:paraId="62CE002B" w14:textId="4D792DCA" w:rsidR="00133224" w:rsidRDefault="00133224" w:rsidP="00133224">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 xml:space="preserve">Project Manage changes such as Network Migration, </w:t>
            </w:r>
            <w:r w:rsidR="006836C2">
              <w:rPr>
                <w:rFonts w:asciiTheme="majorHAnsi" w:hAnsiTheme="majorHAnsi" w:cstheme="majorHAnsi"/>
                <w:color w:val="002060"/>
              </w:rPr>
              <w:t>p</w:t>
            </w:r>
            <w:r>
              <w:rPr>
                <w:rFonts w:asciiTheme="majorHAnsi" w:hAnsiTheme="majorHAnsi" w:cstheme="majorHAnsi"/>
                <w:color w:val="002060"/>
              </w:rPr>
              <w:t xml:space="preserve">hone </w:t>
            </w:r>
            <w:r w:rsidR="006836C2">
              <w:rPr>
                <w:rFonts w:asciiTheme="majorHAnsi" w:hAnsiTheme="majorHAnsi" w:cstheme="majorHAnsi"/>
                <w:color w:val="002060"/>
              </w:rPr>
              <w:t>s</w:t>
            </w:r>
            <w:r>
              <w:rPr>
                <w:rFonts w:asciiTheme="majorHAnsi" w:hAnsiTheme="majorHAnsi" w:cstheme="majorHAnsi"/>
                <w:color w:val="002060"/>
              </w:rPr>
              <w:t>ystem upgrades, server replacement, software alterations etc., ensuring that the work is well planned, costed and timetabled and that stakeholders are appropriately involved / briefed.</w:t>
            </w:r>
          </w:p>
          <w:p w14:paraId="2658300E" w14:textId="166A833A" w:rsidR="00133224" w:rsidRDefault="00133224"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To support schools without their own technical resource to plan their refresh programme (including the set up of new devices and the appropriate disposal of redundant kit).</w:t>
            </w:r>
          </w:p>
          <w:p w14:paraId="5A68E9F8" w14:textId="51CF07C7" w:rsidR="00133224" w:rsidRDefault="00133224"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To liaise with schools with their own technical resource to ensure their refresh programme is in place</w:t>
            </w:r>
          </w:p>
          <w:p w14:paraId="7E475D61" w14:textId="77777777" w:rsidR="00AA0EAD" w:rsidRDefault="00AA0EAD" w:rsidP="00AA0EAD">
            <w:pPr>
              <w:spacing w:after="0" w:line="240" w:lineRule="auto"/>
              <w:ind w:left="121" w:right="228" w:firstLine="0"/>
              <w:rPr>
                <w:rFonts w:asciiTheme="majorHAnsi" w:hAnsiTheme="majorHAnsi" w:cstheme="majorHAnsi"/>
                <w:color w:val="002060"/>
              </w:rPr>
            </w:pPr>
          </w:p>
          <w:p w14:paraId="0893590B" w14:textId="62852791" w:rsidR="00AA0EAD" w:rsidRPr="006836C2" w:rsidRDefault="00AA0EAD" w:rsidP="00AA0EAD">
            <w:pPr>
              <w:spacing w:after="0" w:line="240" w:lineRule="auto"/>
              <w:ind w:left="121" w:right="228" w:firstLine="0"/>
              <w:rPr>
                <w:rFonts w:asciiTheme="majorHAnsi" w:hAnsiTheme="majorHAnsi" w:cstheme="majorHAnsi"/>
                <w:b/>
                <w:color w:val="002060"/>
              </w:rPr>
            </w:pPr>
            <w:r w:rsidRPr="006836C2">
              <w:rPr>
                <w:rFonts w:asciiTheme="majorHAnsi" w:hAnsiTheme="majorHAnsi" w:cstheme="majorHAnsi"/>
                <w:b/>
                <w:color w:val="002060"/>
              </w:rPr>
              <w:t>People</w:t>
            </w:r>
          </w:p>
          <w:p w14:paraId="7C0548B8" w14:textId="1C2BD205" w:rsidR="00AA0EAD" w:rsidRDefault="00AA0EAD" w:rsidP="00AA0EAD">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 xml:space="preserve">To work closely with other IT technical staff across the Trust; promoting a collaborative approach and ensuring that local practice is in alignment with Trust </w:t>
            </w:r>
            <w:r w:rsidR="006836C2">
              <w:rPr>
                <w:rFonts w:asciiTheme="majorHAnsi" w:hAnsiTheme="majorHAnsi" w:cstheme="majorHAnsi"/>
                <w:color w:val="002060"/>
              </w:rPr>
              <w:t>p</w:t>
            </w:r>
            <w:r>
              <w:rPr>
                <w:rFonts w:asciiTheme="majorHAnsi" w:hAnsiTheme="majorHAnsi" w:cstheme="majorHAnsi"/>
                <w:color w:val="002060"/>
              </w:rPr>
              <w:t>olicy/</w:t>
            </w:r>
            <w:r w:rsidR="006836C2">
              <w:rPr>
                <w:rFonts w:asciiTheme="majorHAnsi" w:hAnsiTheme="majorHAnsi" w:cstheme="majorHAnsi"/>
                <w:color w:val="002060"/>
              </w:rPr>
              <w:t>p</w:t>
            </w:r>
            <w:r>
              <w:rPr>
                <w:rFonts w:asciiTheme="majorHAnsi" w:hAnsiTheme="majorHAnsi" w:cstheme="majorHAnsi"/>
                <w:color w:val="002060"/>
              </w:rPr>
              <w:t>rocedure.</w:t>
            </w:r>
          </w:p>
          <w:p w14:paraId="27F05C91" w14:textId="7D48069D" w:rsidR="00133224" w:rsidRDefault="00133224" w:rsidP="00133224">
            <w:pPr>
              <w:pStyle w:val="ListParagraph"/>
              <w:numPr>
                <w:ilvl w:val="0"/>
                <w:numId w:val="8"/>
              </w:numPr>
              <w:spacing w:after="0" w:line="240" w:lineRule="auto"/>
              <w:ind w:right="228"/>
              <w:rPr>
                <w:rFonts w:asciiTheme="majorHAnsi" w:hAnsiTheme="majorHAnsi" w:cstheme="majorHAnsi"/>
                <w:color w:val="002060"/>
              </w:rPr>
            </w:pPr>
            <w:r>
              <w:rPr>
                <w:rFonts w:asciiTheme="majorHAnsi" w:hAnsiTheme="majorHAnsi" w:cstheme="majorHAnsi"/>
                <w:color w:val="002060"/>
              </w:rPr>
              <w:t>Provide training to colleagues within IT Teams and in the wider staff group to improve knowledge and practice.  Coordinate any wider technic</w:t>
            </w:r>
            <w:r w:rsidR="006836C2">
              <w:rPr>
                <w:rFonts w:asciiTheme="majorHAnsi" w:hAnsiTheme="majorHAnsi" w:cstheme="majorHAnsi"/>
                <w:color w:val="002060"/>
              </w:rPr>
              <w:t>i</w:t>
            </w:r>
            <w:r>
              <w:rPr>
                <w:rFonts w:asciiTheme="majorHAnsi" w:hAnsiTheme="majorHAnsi" w:cstheme="majorHAnsi"/>
                <w:color w:val="002060"/>
              </w:rPr>
              <w:t>an training needs to take advantage of scale and actively promote the sharing of learning by individuals.</w:t>
            </w:r>
          </w:p>
          <w:p w14:paraId="36853EB9" w14:textId="014B208F" w:rsidR="005D5CA3" w:rsidRPr="008825D0" w:rsidRDefault="005D5CA3" w:rsidP="008825D0">
            <w:pPr>
              <w:spacing w:after="0" w:line="240" w:lineRule="auto"/>
              <w:ind w:left="481" w:right="228" w:firstLine="0"/>
              <w:rPr>
                <w:rFonts w:asciiTheme="majorHAnsi" w:hAnsiTheme="majorHAnsi" w:cstheme="majorHAnsi"/>
                <w:color w:val="002060"/>
              </w:rPr>
            </w:pPr>
          </w:p>
        </w:tc>
      </w:tr>
    </w:tbl>
    <w:p w14:paraId="6ABD38AA" w14:textId="5D83116F" w:rsidR="003A0F1D" w:rsidRDefault="003A0F1D" w:rsidP="006965FC">
      <w:pPr>
        <w:spacing w:after="0" w:line="240" w:lineRule="auto"/>
        <w:ind w:left="0" w:firstLine="0"/>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6836C2" w:rsidRPr="001F130A" w14:paraId="547B8611" w14:textId="77777777" w:rsidTr="00BA16B5">
        <w:trPr>
          <w:trHeight w:val="48"/>
        </w:trPr>
        <w:tc>
          <w:tcPr>
            <w:tcW w:w="9918"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89B9A4F" w14:textId="005F0910" w:rsidR="006836C2" w:rsidRPr="001F130A" w:rsidRDefault="006836C2" w:rsidP="00BA16B5">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Safeguarding Duties and Responsibilities</w:t>
            </w:r>
          </w:p>
        </w:tc>
      </w:tr>
      <w:tr w:rsidR="006836C2" w:rsidRPr="001F130A" w14:paraId="48E03429" w14:textId="77777777" w:rsidTr="006A1CDD">
        <w:trPr>
          <w:trHeight w:val="640"/>
        </w:trPr>
        <w:tc>
          <w:tcPr>
            <w:tcW w:w="9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6BFFD" w14:textId="508D5AC9" w:rsidR="006836C2" w:rsidRPr="006836C2" w:rsidRDefault="006836C2" w:rsidP="006836C2">
            <w:pPr>
              <w:pStyle w:val="ListParagraph"/>
              <w:numPr>
                <w:ilvl w:val="0"/>
                <w:numId w:val="9"/>
              </w:numPr>
              <w:spacing w:after="0" w:line="240" w:lineRule="auto"/>
              <w:ind w:left="847" w:right="228" w:hanging="709"/>
              <w:rPr>
                <w:rFonts w:asciiTheme="majorHAnsi" w:hAnsiTheme="majorHAnsi" w:cstheme="majorHAnsi"/>
                <w:color w:val="002060"/>
              </w:rPr>
            </w:pPr>
            <w:r w:rsidRPr="006836C2">
              <w:rPr>
                <w:rFonts w:asciiTheme="majorHAnsi" w:hAnsiTheme="majorHAnsi" w:cstheme="majorHAnsi"/>
                <w:color w:val="002060"/>
              </w:rPr>
              <w:t>Promoting and safeguarding the welfare of children and young people in accordance with the school’s Safeguarding and Child Protection policies.</w:t>
            </w:r>
          </w:p>
        </w:tc>
      </w:tr>
    </w:tbl>
    <w:p w14:paraId="6DD7BDDC" w14:textId="77777777" w:rsidR="006836C2" w:rsidRDefault="006836C2"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5030"/>
        <w:gridCol w:w="5030"/>
      </w:tblGrid>
      <w:tr w:rsidR="000019C0" w:rsidRPr="00E46D70" w14:paraId="00A07FF6" w14:textId="77777777" w:rsidTr="009D3409">
        <w:trPr>
          <w:trHeight w:val="48"/>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55D1FFA" w14:textId="5B35A277" w:rsidR="000019C0" w:rsidRPr="00C229C2" w:rsidRDefault="000019C0" w:rsidP="009D3409">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3D0FEC7D" w14:textId="77777777" w:rsidTr="009D3409">
        <w:trPr>
          <w:trHeight w:val="869"/>
        </w:trPr>
        <w:tc>
          <w:tcPr>
            <w:tcW w:w="5030" w:type="dxa"/>
            <w:tcBorders>
              <w:top w:val="single" w:sz="4" w:space="0" w:color="000000"/>
              <w:left w:val="single" w:sz="4" w:space="0" w:color="000000"/>
              <w:bottom w:val="single" w:sz="4" w:space="0" w:color="000000"/>
              <w:right w:val="single" w:sz="4" w:space="0" w:color="000000"/>
            </w:tcBorders>
          </w:tcPr>
          <w:p w14:paraId="2859A515"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121EF09F"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4801C882"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07760307"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tc>
        <w:tc>
          <w:tcPr>
            <w:tcW w:w="5030" w:type="dxa"/>
            <w:tcBorders>
              <w:top w:val="single" w:sz="4" w:space="0" w:color="000000"/>
              <w:left w:val="single" w:sz="4" w:space="0" w:color="000000"/>
              <w:bottom w:val="single" w:sz="4" w:space="0" w:color="000000"/>
              <w:right w:val="single" w:sz="4" w:space="0" w:color="000000"/>
            </w:tcBorders>
          </w:tcPr>
          <w:p w14:paraId="555ECC9A" w14:textId="77777777" w:rsidR="000019C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30DC1E77"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07899200"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43B2CA83" w14:textId="77777777" w:rsidR="000019C0" w:rsidRPr="00E46D7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2BCFBE8C" w14:textId="5BCDD168" w:rsidR="000019C0" w:rsidRDefault="000019C0"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3A0F1D" w:rsidRPr="00CE790F" w14:paraId="72B7EDD4" w14:textId="77777777" w:rsidTr="009D3409">
        <w:trPr>
          <w:trHeight w:val="111"/>
        </w:trPr>
        <w:tc>
          <w:tcPr>
            <w:tcW w:w="10060"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7833B51C" w14:textId="77777777" w:rsidR="003A0F1D" w:rsidRPr="00CC1AAC" w:rsidRDefault="003A0F1D" w:rsidP="009D3409">
            <w:pPr>
              <w:spacing w:after="0" w:line="240" w:lineRule="auto"/>
              <w:ind w:left="426" w:hanging="284"/>
              <w:jc w:val="center"/>
              <w:rPr>
                <w:rFonts w:asciiTheme="majorHAnsi" w:hAnsiTheme="majorHAnsi" w:cstheme="majorHAnsi"/>
                <w:b/>
                <w:color w:val="002060"/>
              </w:rPr>
            </w:pPr>
            <w:r w:rsidRPr="00CC1AAC">
              <w:rPr>
                <w:rFonts w:asciiTheme="majorHAnsi" w:hAnsiTheme="majorHAnsi" w:cstheme="majorHAnsi"/>
                <w:b/>
                <w:color w:val="002060"/>
              </w:rPr>
              <w:t>Personal Attributes</w:t>
            </w:r>
          </w:p>
        </w:tc>
      </w:tr>
      <w:tr w:rsidR="003A0F1D" w:rsidRPr="006A2702" w14:paraId="4B38C749" w14:textId="77777777" w:rsidTr="00FC36D6">
        <w:trPr>
          <w:trHeight w:val="1244"/>
        </w:trPr>
        <w:tc>
          <w:tcPr>
            <w:tcW w:w="10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FB101" w14:textId="77777777" w:rsidR="003A0F1D" w:rsidRPr="00C55DA4" w:rsidRDefault="00C55DA4" w:rsidP="00C55DA4">
            <w:pPr>
              <w:spacing w:after="0" w:line="240" w:lineRule="auto"/>
              <w:ind w:right="228"/>
              <w:rPr>
                <w:rFonts w:asciiTheme="majorHAnsi" w:hAnsiTheme="majorHAnsi" w:cstheme="majorHAnsi"/>
                <w:b/>
                <w:color w:val="002060"/>
              </w:rPr>
            </w:pPr>
            <w:r w:rsidRPr="00C55DA4">
              <w:rPr>
                <w:rFonts w:asciiTheme="majorHAnsi" w:hAnsiTheme="majorHAnsi" w:cstheme="majorHAnsi"/>
                <w:b/>
                <w:color w:val="002060"/>
              </w:rPr>
              <w:t>Essential:</w:t>
            </w:r>
          </w:p>
          <w:p w14:paraId="6CCF2363" w14:textId="24E623A2" w:rsidR="00C55DA4" w:rsidRDefault="00974EBD" w:rsidP="00C55DA4">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Strong technical IT background, working in a multi-site environment where continuity and security are primary considerations</w:t>
            </w:r>
          </w:p>
          <w:p w14:paraId="6530F441" w14:textId="6D915A3A" w:rsidR="00974EBD" w:rsidRDefault="00974EBD" w:rsidP="00C55DA4">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Experience in proactively maintaining and improving underlying technical infrastructure</w:t>
            </w:r>
          </w:p>
          <w:p w14:paraId="283641CF" w14:textId="5D16A328" w:rsidR="00C55DA4" w:rsidRDefault="008825D0" w:rsidP="00C55DA4">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 xml:space="preserve">Technical skills to cover </w:t>
            </w:r>
            <w:r w:rsidR="000F1616">
              <w:rPr>
                <w:rFonts w:asciiTheme="majorHAnsi" w:hAnsiTheme="majorHAnsi" w:cstheme="majorHAnsi"/>
                <w:color w:val="002060"/>
              </w:rPr>
              <w:t xml:space="preserve">the full range of provision in use at Twynham Learning including: </w:t>
            </w:r>
            <w:r>
              <w:rPr>
                <w:rFonts w:asciiTheme="majorHAnsi" w:hAnsiTheme="majorHAnsi" w:cstheme="majorHAnsi"/>
                <w:color w:val="002060"/>
              </w:rPr>
              <w:t>servers, networking and connectivity, network security, user device configuration, telephony, access control, remote working, licensing, storage and backup, user management, automation, helpdesk</w:t>
            </w:r>
            <w:r w:rsidR="000F1616">
              <w:rPr>
                <w:rFonts w:asciiTheme="majorHAnsi" w:hAnsiTheme="majorHAnsi" w:cstheme="majorHAnsi"/>
                <w:color w:val="002060"/>
              </w:rPr>
              <w:t xml:space="preserve"> etc</w:t>
            </w:r>
            <w:r>
              <w:rPr>
                <w:rFonts w:asciiTheme="majorHAnsi" w:hAnsiTheme="majorHAnsi" w:cstheme="majorHAnsi"/>
                <w:color w:val="002060"/>
              </w:rPr>
              <w:t>.</w:t>
            </w:r>
          </w:p>
          <w:p w14:paraId="487E2480" w14:textId="3DA93735" w:rsidR="00EE7C1A" w:rsidRDefault="00EE7C1A" w:rsidP="00EE7C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 xml:space="preserve">Good standard of secondary education as a minimum with </w:t>
            </w:r>
            <w:r w:rsidRPr="00EE7C1A">
              <w:rPr>
                <w:rFonts w:asciiTheme="majorHAnsi" w:hAnsiTheme="majorHAnsi" w:cstheme="majorHAnsi"/>
                <w:color w:val="002060"/>
              </w:rPr>
              <w:t>GCSEs in Maths and English, grade 4 (or grade C) and above or equivalent qualifications</w:t>
            </w:r>
            <w:r w:rsidR="006836C2">
              <w:rPr>
                <w:rFonts w:asciiTheme="majorHAnsi" w:hAnsiTheme="majorHAnsi" w:cstheme="majorHAnsi"/>
                <w:color w:val="002060"/>
              </w:rPr>
              <w:t>/grades</w:t>
            </w:r>
          </w:p>
          <w:p w14:paraId="249CF1C1" w14:textId="18813545" w:rsidR="00EE7C1A" w:rsidRDefault="00EE7C1A" w:rsidP="00EE7C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Relevant technical qualifications such as Microsoft Certifications in a range of the technical areas listed above</w:t>
            </w:r>
          </w:p>
          <w:p w14:paraId="1EAEE6E8" w14:textId="4DEC6C68" w:rsidR="008825D0" w:rsidRDefault="008825D0" w:rsidP="00C55DA4">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Collaborative approach to ensure good practice and sound decision-making</w:t>
            </w:r>
          </w:p>
          <w:p w14:paraId="0207AE82" w14:textId="1FB7CA84" w:rsidR="008825D0" w:rsidRDefault="008825D0" w:rsidP="00C55DA4">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Confidence to deal with both long-term planned activities and reactive scenarios; being able to work independently but being willing to flag up issues for visibility and support</w:t>
            </w:r>
          </w:p>
          <w:p w14:paraId="7B7A87C8" w14:textId="1AAD2D86" w:rsidR="008825D0" w:rsidRDefault="008825D0" w:rsidP="00C55DA4">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Ability to travel across Twynham Learning sites and to external meetings as required</w:t>
            </w:r>
          </w:p>
          <w:p w14:paraId="1CE21AFB" w14:textId="77777777" w:rsidR="00C55DA4" w:rsidRDefault="00C55DA4" w:rsidP="00C55DA4">
            <w:pPr>
              <w:pStyle w:val="ListParagraph"/>
              <w:spacing w:after="0" w:line="240" w:lineRule="auto"/>
              <w:ind w:right="228" w:firstLine="0"/>
              <w:rPr>
                <w:rFonts w:asciiTheme="majorHAnsi" w:hAnsiTheme="majorHAnsi" w:cstheme="majorHAnsi"/>
                <w:color w:val="002060"/>
              </w:rPr>
            </w:pPr>
          </w:p>
          <w:p w14:paraId="63E5DBA3" w14:textId="77777777" w:rsidR="00C55DA4" w:rsidRDefault="00C55DA4" w:rsidP="00C55DA4">
            <w:pPr>
              <w:pStyle w:val="ListParagraph"/>
              <w:spacing w:after="0" w:line="240" w:lineRule="auto"/>
              <w:ind w:left="10" w:right="228" w:firstLine="0"/>
              <w:rPr>
                <w:rFonts w:asciiTheme="majorHAnsi" w:hAnsiTheme="majorHAnsi" w:cstheme="majorHAnsi"/>
                <w:b/>
                <w:color w:val="002060"/>
              </w:rPr>
            </w:pPr>
            <w:r w:rsidRPr="00C55DA4">
              <w:rPr>
                <w:rFonts w:asciiTheme="majorHAnsi" w:hAnsiTheme="majorHAnsi" w:cstheme="majorHAnsi"/>
                <w:b/>
                <w:color w:val="002060"/>
              </w:rPr>
              <w:t>Desirable:</w:t>
            </w:r>
          </w:p>
          <w:p w14:paraId="152BC532" w14:textId="68E0F0C2" w:rsidR="00C55DA4" w:rsidRPr="00FC36D6" w:rsidRDefault="00974EBD" w:rsidP="00FC36D6">
            <w:pPr>
              <w:pStyle w:val="ListParagraph"/>
              <w:numPr>
                <w:ilvl w:val="0"/>
                <w:numId w:val="1"/>
              </w:numPr>
              <w:spacing w:after="0" w:line="240" w:lineRule="auto"/>
              <w:ind w:right="228"/>
              <w:rPr>
                <w:rFonts w:asciiTheme="majorHAnsi" w:hAnsiTheme="majorHAnsi" w:cstheme="majorHAnsi"/>
                <w:color w:val="002060"/>
              </w:rPr>
            </w:pPr>
            <w:r w:rsidRPr="00974EBD">
              <w:rPr>
                <w:rFonts w:asciiTheme="majorHAnsi" w:hAnsiTheme="majorHAnsi" w:cstheme="majorHAnsi"/>
                <w:color w:val="002060"/>
              </w:rPr>
              <w:t>Professional experience in school IT and an understanding of the constraints and considerations for staff and pupil use of hardware and software</w:t>
            </w:r>
          </w:p>
        </w:tc>
      </w:tr>
    </w:tbl>
    <w:p w14:paraId="5C42173B" w14:textId="0517C7A8" w:rsidR="006A1CDD" w:rsidRDefault="006A1CDD" w:rsidP="003A0F1D">
      <w:pPr>
        <w:spacing w:after="0" w:line="240" w:lineRule="auto"/>
        <w:ind w:left="426" w:hanging="284"/>
        <w:rPr>
          <w:rFonts w:asciiTheme="majorHAnsi" w:hAnsiTheme="majorHAnsi" w:cstheme="majorHAnsi"/>
          <w:b/>
          <w:color w:val="002060"/>
        </w:rPr>
      </w:pPr>
    </w:p>
    <w:p w14:paraId="7C533013" w14:textId="77777777" w:rsidR="006A1CDD" w:rsidRDefault="006A1CDD">
      <w:pPr>
        <w:spacing w:after="160" w:line="259" w:lineRule="auto"/>
        <w:ind w:left="0" w:right="0" w:firstLine="0"/>
        <w:rPr>
          <w:rFonts w:asciiTheme="majorHAnsi" w:hAnsiTheme="majorHAnsi" w:cstheme="majorHAnsi"/>
          <w:b/>
          <w:color w:val="002060"/>
        </w:rPr>
      </w:pPr>
      <w:r>
        <w:rPr>
          <w:rFonts w:asciiTheme="majorHAnsi" w:hAnsiTheme="majorHAnsi" w:cstheme="majorHAnsi"/>
          <w:b/>
          <w:color w:val="002060"/>
        </w:rPr>
        <w:br w:type="page"/>
      </w: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3A0F1D" w:rsidRPr="00E46D70" w14:paraId="10009561" w14:textId="77777777" w:rsidTr="009D3409">
        <w:trPr>
          <w:trHeight w:val="180"/>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E8218DC" w14:textId="77777777" w:rsidR="003A0F1D" w:rsidRPr="00E46D70" w:rsidRDefault="003A0F1D" w:rsidP="009D3409">
            <w:pPr>
              <w:spacing w:after="0" w:line="240" w:lineRule="auto"/>
              <w:ind w:left="426" w:right="65" w:hanging="284"/>
              <w:jc w:val="center"/>
              <w:rPr>
                <w:rFonts w:asciiTheme="majorHAnsi" w:hAnsiTheme="majorHAnsi" w:cstheme="majorHAnsi"/>
                <w:color w:val="002060"/>
              </w:rPr>
            </w:pPr>
            <w:r w:rsidRPr="00E46D70">
              <w:rPr>
                <w:rFonts w:asciiTheme="majorHAnsi" w:hAnsiTheme="majorHAnsi" w:cstheme="majorHAnsi"/>
                <w:b/>
                <w:color w:val="002060"/>
              </w:rPr>
              <w:lastRenderedPageBreak/>
              <w:t>Other</w:t>
            </w:r>
            <w:r>
              <w:rPr>
                <w:rFonts w:asciiTheme="majorHAnsi" w:hAnsiTheme="majorHAnsi" w:cstheme="majorHAnsi"/>
                <w:b/>
                <w:color w:val="002060"/>
              </w:rPr>
              <w:t xml:space="preserve"> </w:t>
            </w:r>
            <w:r w:rsidRPr="00E46D70">
              <w:rPr>
                <w:rFonts w:asciiTheme="majorHAnsi" w:hAnsiTheme="majorHAnsi" w:cstheme="majorHAnsi"/>
                <w:b/>
                <w:color w:val="002060"/>
              </w:rPr>
              <w:t>Duties</w:t>
            </w:r>
          </w:p>
        </w:tc>
      </w:tr>
      <w:tr w:rsidR="003A0F1D" w:rsidRPr="00E46D70" w14:paraId="1D761FEB" w14:textId="77777777" w:rsidTr="009D3409">
        <w:trPr>
          <w:trHeight w:val="819"/>
        </w:trPr>
        <w:tc>
          <w:tcPr>
            <w:tcW w:w="10060" w:type="dxa"/>
            <w:tcBorders>
              <w:top w:val="single" w:sz="4" w:space="0" w:color="000000"/>
              <w:left w:val="single" w:sz="4" w:space="0" w:color="000000"/>
              <w:bottom w:val="single" w:sz="4" w:space="0" w:color="000000"/>
              <w:right w:val="single" w:sz="4" w:space="0" w:color="000000"/>
            </w:tcBorders>
          </w:tcPr>
          <w:p w14:paraId="540D4DFF" w14:textId="77777777" w:rsidR="003A0F1D" w:rsidRPr="006836C2" w:rsidRDefault="003A0F1D" w:rsidP="006836C2">
            <w:pPr>
              <w:ind w:left="0" w:right="228" w:firstLine="0"/>
              <w:jc w:val="both"/>
              <w:rPr>
                <w:rFonts w:asciiTheme="majorHAnsi" w:hAnsiTheme="majorHAnsi" w:cstheme="majorHAnsi"/>
                <w:color w:val="002060"/>
              </w:rPr>
            </w:pPr>
            <w:r w:rsidRPr="006836C2">
              <w:rPr>
                <w:rFonts w:asciiTheme="majorHAnsi" w:hAnsiTheme="majorHAnsi" w:cstheme="majorHAnsi"/>
                <w:color w:val="002060"/>
              </w:rPr>
              <w:t>All Twynham Learning staff may periodically be expected to carry out tasks and duties within their area of competence that are not listed herein, as directed, to meet the needs of the Trust. The particular duties and responsibilities may vary from time to time.</w:t>
            </w:r>
          </w:p>
        </w:tc>
      </w:tr>
    </w:tbl>
    <w:p w14:paraId="57B3484C" w14:textId="77777777" w:rsidR="003A0F1D" w:rsidRDefault="003A0F1D" w:rsidP="003A0F1D">
      <w:pPr>
        <w:spacing w:after="0" w:line="240" w:lineRule="auto"/>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3A0F1D" w:rsidRPr="00E46D70" w14:paraId="7B5BC4A7" w14:textId="77777777" w:rsidTr="009D3409">
        <w:trPr>
          <w:trHeight w:val="48"/>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3E961DB" w14:textId="77777777" w:rsidR="003A0F1D" w:rsidRPr="00C229C2" w:rsidRDefault="003A0F1D" w:rsidP="009D3409">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3B6BE4BE" w14:textId="77777777" w:rsidTr="005B16BE">
        <w:trPr>
          <w:trHeight w:val="576"/>
        </w:trPr>
        <w:tc>
          <w:tcPr>
            <w:tcW w:w="10060" w:type="dxa"/>
            <w:tcBorders>
              <w:top w:val="single" w:sz="4" w:space="0" w:color="000000"/>
              <w:left w:val="single" w:sz="4" w:space="0" w:color="000000"/>
              <w:bottom w:val="single" w:sz="4" w:space="0" w:color="000000"/>
              <w:right w:val="single" w:sz="4" w:space="0" w:color="000000"/>
            </w:tcBorders>
          </w:tcPr>
          <w:p w14:paraId="0A94406B" w14:textId="77777777" w:rsidR="003A0F1D" w:rsidRPr="008C6D91" w:rsidRDefault="003A0F1D" w:rsidP="003A0F1D">
            <w:pPr>
              <w:pStyle w:val="ListParagraph"/>
              <w:numPr>
                <w:ilvl w:val="0"/>
                <w:numId w:val="2"/>
              </w:numPr>
              <w:spacing w:after="0" w:line="240" w:lineRule="auto"/>
              <w:ind w:left="0" w:right="0" w:hanging="284"/>
              <w:rPr>
                <w:rFonts w:asciiTheme="majorHAnsi" w:hAnsiTheme="majorHAnsi" w:cstheme="majorHAnsi"/>
                <w:color w:val="002060"/>
              </w:rPr>
            </w:pPr>
            <w:r w:rsidRPr="008C6D91">
              <w:rPr>
                <w:rFonts w:asciiTheme="majorHAnsi" w:hAnsiTheme="majorHAnsi" w:cstheme="majorHAnsi"/>
                <w:color w:val="002060"/>
              </w:rPr>
              <w:t>This job description may be amended at any time in consultation with the postholder.</w:t>
            </w:r>
          </w:p>
          <w:p w14:paraId="7478052F" w14:textId="77777777" w:rsidR="003A0F1D" w:rsidRPr="00E46D70" w:rsidRDefault="003A0F1D" w:rsidP="009D3409">
            <w:pPr>
              <w:spacing w:after="0" w:line="240" w:lineRule="auto"/>
              <w:ind w:left="145"/>
              <w:rPr>
                <w:rFonts w:asciiTheme="majorHAnsi" w:hAnsiTheme="majorHAnsi" w:cstheme="majorHAnsi"/>
                <w:color w:val="002060"/>
              </w:rPr>
            </w:pPr>
          </w:p>
        </w:tc>
      </w:tr>
    </w:tbl>
    <w:p w14:paraId="353332DA" w14:textId="77777777" w:rsidR="003A0F1D" w:rsidRDefault="003A0F1D" w:rsidP="006836C2">
      <w:pPr>
        <w:spacing w:after="0"/>
        <w:jc w:val="both"/>
        <w:rPr>
          <w:rFonts w:asciiTheme="majorHAnsi" w:hAnsiTheme="majorHAnsi" w:cstheme="majorHAnsi"/>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FB350D" w:rsidRPr="00E46D70" w14:paraId="1A9467E7" w14:textId="77777777" w:rsidTr="009D3409">
        <w:trPr>
          <w:trHeight w:val="48"/>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832A945" w14:textId="706B68AD" w:rsidR="00FB350D" w:rsidRPr="00C229C2" w:rsidRDefault="00FB350D" w:rsidP="009D3409">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Glossary</w:t>
            </w:r>
          </w:p>
        </w:tc>
      </w:tr>
      <w:tr w:rsidR="006A1CDD" w:rsidRPr="00E46D70" w14:paraId="2E5B6925" w14:textId="77777777" w:rsidTr="008976AA">
        <w:trPr>
          <w:trHeight w:val="869"/>
        </w:trPr>
        <w:tc>
          <w:tcPr>
            <w:tcW w:w="10060" w:type="dxa"/>
            <w:tcBorders>
              <w:top w:val="single" w:sz="4" w:space="0" w:color="000000"/>
              <w:left w:val="single" w:sz="4" w:space="0" w:color="000000"/>
              <w:bottom w:val="single" w:sz="4" w:space="0" w:color="000000"/>
              <w:right w:val="single" w:sz="4" w:space="0" w:color="000000"/>
            </w:tcBorders>
          </w:tcPr>
          <w:p w14:paraId="0058286E" w14:textId="77777777" w:rsidR="006A1CDD" w:rsidRPr="007A32ED" w:rsidRDefault="006A1CDD" w:rsidP="006A1CDD">
            <w:pPr>
              <w:pStyle w:val="ListParagraph"/>
              <w:numPr>
                <w:ilvl w:val="0"/>
                <w:numId w:val="2"/>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9"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7FB06D3B" w14:textId="23514887" w:rsidR="006A1CDD" w:rsidRPr="000F1616" w:rsidRDefault="006A1CDD" w:rsidP="00FB350D">
            <w:pPr>
              <w:pStyle w:val="ListParagraph"/>
              <w:numPr>
                <w:ilvl w:val="0"/>
                <w:numId w:val="2"/>
              </w:numPr>
              <w:spacing w:after="0" w:line="240" w:lineRule="auto"/>
              <w:ind w:left="0" w:right="0" w:hanging="284"/>
              <w:rPr>
                <w:rFonts w:asciiTheme="majorHAnsi" w:hAnsiTheme="majorHAnsi" w:cstheme="majorHAnsi"/>
                <w:color w:val="002060"/>
              </w:rPr>
            </w:pPr>
            <w:bookmarkStart w:id="0" w:name="_GoBack"/>
            <w:bookmarkEnd w:id="0"/>
          </w:p>
        </w:tc>
      </w:tr>
    </w:tbl>
    <w:p w14:paraId="03DD7BE6" w14:textId="77777777" w:rsidR="00FB350D" w:rsidRDefault="00FB350D" w:rsidP="003A0F1D">
      <w:pPr>
        <w:jc w:val="both"/>
        <w:rPr>
          <w:rFonts w:asciiTheme="majorHAnsi" w:hAnsiTheme="majorHAnsi" w:cstheme="majorHAnsi"/>
          <w:color w:val="002060"/>
        </w:rPr>
      </w:pPr>
    </w:p>
    <w:p w14:paraId="62E6D6A8" w14:textId="77777777" w:rsidR="005C2FBE" w:rsidRDefault="005C2FBE"/>
    <w:sectPr w:rsidR="005C2F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E0C7C"/>
    <w:multiLevelType w:val="hybridMultilevel"/>
    <w:tmpl w:val="46106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42F271CB"/>
    <w:multiLevelType w:val="hybridMultilevel"/>
    <w:tmpl w:val="6DE67512"/>
    <w:lvl w:ilvl="0" w:tplc="08090001">
      <w:start w:val="1"/>
      <w:numFmt w:val="bullet"/>
      <w:lvlText w:val=""/>
      <w:lvlJc w:val="left"/>
      <w:pPr>
        <w:ind w:left="841" w:hanging="360"/>
      </w:pPr>
      <w:rPr>
        <w:rFonts w:ascii="Symbol" w:hAnsi="Symbol" w:hint="default"/>
      </w:rPr>
    </w:lvl>
    <w:lvl w:ilvl="1" w:tplc="08090003" w:tentative="1">
      <w:start w:val="1"/>
      <w:numFmt w:val="bullet"/>
      <w:lvlText w:val="o"/>
      <w:lvlJc w:val="left"/>
      <w:pPr>
        <w:ind w:left="1561" w:hanging="360"/>
      </w:pPr>
      <w:rPr>
        <w:rFonts w:ascii="Courier New" w:hAnsi="Courier New" w:cs="Courier New" w:hint="default"/>
      </w:rPr>
    </w:lvl>
    <w:lvl w:ilvl="2" w:tplc="08090005" w:tentative="1">
      <w:start w:val="1"/>
      <w:numFmt w:val="bullet"/>
      <w:lvlText w:val=""/>
      <w:lvlJc w:val="left"/>
      <w:pPr>
        <w:ind w:left="2281" w:hanging="360"/>
      </w:pPr>
      <w:rPr>
        <w:rFonts w:ascii="Wingdings" w:hAnsi="Wingdings" w:hint="default"/>
      </w:rPr>
    </w:lvl>
    <w:lvl w:ilvl="3" w:tplc="08090001" w:tentative="1">
      <w:start w:val="1"/>
      <w:numFmt w:val="bullet"/>
      <w:lvlText w:val=""/>
      <w:lvlJc w:val="left"/>
      <w:pPr>
        <w:ind w:left="3001" w:hanging="360"/>
      </w:pPr>
      <w:rPr>
        <w:rFonts w:ascii="Symbol" w:hAnsi="Symbol" w:hint="default"/>
      </w:rPr>
    </w:lvl>
    <w:lvl w:ilvl="4" w:tplc="08090003" w:tentative="1">
      <w:start w:val="1"/>
      <w:numFmt w:val="bullet"/>
      <w:lvlText w:val="o"/>
      <w:lvlJc w:val="left"/>
      <w:pPr>
        <w:ind w:left="3721" w:hanging="360"/>
      </w:pPr>
      <w:rPr>
        <w:rFonts w:ascii="Courier New" w:hAnsi="Courier New" w:cs="Courier New" w:hint="default"/>
      </w:rPr>
    </w:lvl>
    <w:lvl w:ilvl="5" w:tplc="08090005" w:tentative="1">
      <w:start w:val="1"/>
      <w:numFmt w:val="bullet"/>
      <w:lvlText w:val=""/>
      <w:lvlJc w:val="left"/>
      <w:pPr>
        <w:ind w:left="4441" w:hanging="360"/>
      </w:pPr>
      <w:rPr>
        <w:rFonts w:ascii="Wingdings" w:hAnsi="Wingdings" w:hint="default"/>
      </w:rPr>
    </w:lvl>
    <w:lvl w:ilvl="6" w:tplc="08090001" w:tentative="1">
      <w:start w:val="1"/>
      <w:numFmt w:val="bullet"/>
      <w:lvlText w:val=""/>
      <w:lvlJc w:val="left"/>
      <w:pPr>
        <w:ind w:left="5161" w:hanging="360"/>
      </w:pPr>
      <w:rPr>
        <w:rFonts w:ascii="Symbol" w:hAnsi="Symbol" w:hint="default"/>
      </w:rPr>
    </w:lvl>
    <w:lvl w:ilvl="7" w:tplc="08090003" w:tentative="1">
      <w:start w:val="1"/>
      <w:numFmt w:val="bullet"/>
      <w:lvlText w:val="o"/>
      <w:lvlJc w:val="left"/>
      <w:pPr>
        <w:ind w:left="5881" w:hanging="360"/>
      </w:pPr>
      <w:rPr>
        <w:rFonts w:ascii="Courier New" w:hAnsi="Courier New" w:cs="Courier New" w:hint="default"/>
      </w:rPr>
    </w:lvl>
    <w:lvl w:ilvl="8" w:tplc="08090005" w:tentative="1">
      <w:start w:val="1"/>
      <w:numFmt w:val="bullet"/>
      <w:lvlText w:val=""/>
      <w:lvlJc w:val="left"/>
      <w:pPr>
        <w:ind w:left="6601" w:hanging="360"/>
      </w:pPr>
      <w:rPr>
        <w:rFonts w:ascii="Wingdings" w:hAnsi="Wingdings" w:hint="default"/>
      </w:rPr>
    </w:lvl>
  </w:abstractNum>
  <w:abstractNum w:abstractNumId="6" w15:restartNumberingAfterBreak="0">
    <w:nsid w:val="59DF199D"/>
    <w:multiLevelType w:val="hybridMultilevel"/>
    <w:tmpl w:val="89B441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6800190"/>
    <w:multiLevelType w:val="hybridMultilevel"/>
    <w:tmpl w:val="523C19DE"/>
    <w:lvl w:ilvl="0" w:tplc="08090001">
      <w:start w:val="1"/>
      <w:numFmt w:val="bullet"/>
      <w:lvlText w:val=""/>
      <w:lvlJc w:val="left"/>
      <w:pPr>
        <w:ind w:left="841" w:hanging="360"/>
      </w:pPr>
      <w:rPr>
        <w:rFonts w:ascii="Symbol" w:hAnsi="Symbol" w:hint="default"/>
      </w:rPr>
    </w:lvl>
    <w:lvl w:ilvl="1" w:tplc="08090003">
      <w:start w:val="1"/>
      <w:numFmt w:val="bullet"/>
      <w:lvlText w:val="o"/>
      <w:lvlJc w:val="left"/>
      <w:pPr>
        <w:ind w:left="1561" w:hanging="360"/>
      </w:pPr>
      <w:rPr>
        <w:rFonts w:ascii="Courier New" w:hAnsi="Courier New" w:cs="Courier New" w:hint="default"/>
      </w:rPr>
    </w:lvl>
    <w:lvl w:ilvl="2" w:tplc="08090005" w:tentative="1">
      <w:start w:val="1"/>
      <w:numFmt w:val="bullet"/>
      <w:lvlText w:val=""/>
      <w:lvlJc w:val="left"/>
      <w:pPr>
        <w:ind w:left="2281" w:hanging="360"/>
      </w:pPr>
      <w:rPr>
        <w:rFonts w:ascii="Wingdings" w:hAnsi="Wingdings" w:hint="default"/>
      </w:rPr>
    </w:lvl>
    <w:lvl w:ilvl="3" w:tplc="08090001" w:tentative="1">
      <w:start w:val="1"/>
      <w:numFmt w:val="bullet"/>
      <w:lvlText w:val=""/>
      <w:lvlJc w:val="left"/>
      <w:pPr>
        <w:ind w:left="3001" w:hanging="360"/>
      </w:pPr>
      <w:rPr>
        <w:rFonts w:ascii="Symbol" w:hAnsi="Symbol" w:hint="default"/>
      </w:rPr>
    </w:lvl>
    <w:lvl w:ilvl="4" w:tplc="08090003" w:tentative="1">
      <w:start w:val="1"/>
      <w:numFmt w:val="bullet"/>
      <w:lvlText w:val="o"/>
      <w:lvlJc w:val="left"/>
      <w:pPr>
        <w:ind w:left="3721" w:hanging="360"/>
      </w:pPr>
      <w:rPr>
        <w:rFonts w:ascii="Courier New" w:hAnsi="Courier New" w:cs="Courier New" w:hint="default"/>
      </w:rPr>
    </w:lvl>
    <w:lvl w:ilvl="5" w:tplc="08090005" w:tentative="1">
      <w:start w:val="1"/>
      <w:numFmt w:val="bullet"/>
      <w:lvlText w:val=""/>
      <w:lvlJc w:val="left"/>
      <w:pPr>
        <w:ind w:left="4441" w:hanging="360"/>
      </w:pPr>
      <w:rPr>
        <w:rFonts w:ascii="Wingdings" w:hAnsi="Wingdings" w:hint="default"/>
      </w:rPr>
    </w:lvl>
    <w:lvl w:ilvl="6" w:tplc="08090001" w:tentative="1">
      <w:start w:val="1"/>
      <w:numFmt w:val="bullet"/>
      <w:lvlText w:val=""/>
      <w:lvlJc w:val="left"/>
      <w:pPr>
        <w:ind w:left="5161" w:hanging="360"/>
      </w:pPr>
      <w:rPr>
        <w:rFonts w:ascii="Symbol" w:hAnsi="Symbol" w:hint="default"/>
      </w:rPr>
    </w:lvl>
    <w:lvl w:ilvl="7" w:tplc="08090003" w:tentative="1">
      <w:start w:val="1"/>
      <w:numFmt w:val="bullet"/>
      <w:lvlText w:val="o"/>
      <w:lvlJc w:val="left"/>
      <w:pPr>
        <w:ind w:left="5881" w:hanging="360"/>
      </w:pPr>
      <w:rPr>
        <w:rFonts w:ascii="Courier New" w:hAnsi="Courier New" w:cs="Courier New" w:hint="default"/>
      </w:rPr>
    </w:lvl>
    <w:lvl w:ilvl="8" w:tplc="08090005" w:tentative="1">
      <w:start w:val="1"/>
      <w:numFmt w:val="bullet"/>
      <w:lvlText w:val=""/>
      <w:lvlJc w:val="left"/>
      <w:pPr>
        <w:ind w:left="6601" w:hanging="360"/>
      </w:pPr>
      <w:rPr>
        <w:rFonts w:ascii="Wingdings" w:hAnsi="Wingdings" w:hint="default"/>
      </w:rPr>
    </w:lvl>
  </w:abstractNum>
  <w:abstractNum w:abstractNumId="8"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8"/>
  </w:num>
  <w:num w:numId="6">
    <w:abstractNumId w:val="4"/>
  </w:num>
  <w:num w:numId="7">
    <w:abstractNumId w:val="5"/>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408C2"/>
    <w:rsid w:val="000F1616"/>
    <w:rsid w:val="00116D90"/>
    <w:rsid w:val="00133224"/>
    <w:rsid w:val="00150E34"/>
    <w:rsid w:val="00166534"/>
    <w:rsid w:val="00211735"/>
    <w:rsid w:val="002A7D2A"/>
    <w:rsid w:val="003A0F1D"/>
    <w:rsid w:val="003D753F"/>
    <w:rsid w:val="00425881"/>
    <w:rsid w:val="00450F45"/>
    <w:rsid w:val="005157BA"/>
    <w:rsid w:val="0057415C"/>
    <w:rsid w:val="005952BF"/>
    <w:rsid w:val="005B16BE"/>
    <w:rsid w:val="005C2FBE"/>
    <w:rsid w:val="005D5CA3"/>
    <w:rsid w:val="00622073"/>
    <w:rsid w:val="006836C2"/>
    <w:rsid w:val="006965FC"/>
    <w:rsid w:val="006A1CDD"/>
    <w:rsid w:val="006C5807"/>
    <w:rsid w:val="006D6568"/>
    <w:rsid w:val="007622D5"/>
    <w:rsid w:val="008666DF"/>
    <w:rsid w:val="008825D0"/>
    <w:rsid w:val="009733D3"/>
    <w:rsid w:val="00974EBD"/>
    <w:rsid w:val="009D3409"/>
    <w:rsid w:val="00AA0EAD"/>
    <w:rsid w:val="00B32604"/>
    <w:rsid w:val="00BB63C3"/>
    <w:rsid w:val="00C55DA4"/>
    <w:rsid w:val="00CA4028"/>
    <w:rsid w:val="00E269BE"/>
    <w:rsid w:val="00E523CF"/>
    <w:rsid w:val="00E5603B"/>
    <w:rsid w:val="00EE7C1A"/>
    <w:rsid w:val="00FB350D"/>
    <w:rsid w:val="00FC3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280A"/>
  <w15:chartTrackingRefBased/>
  <w15:docId w15:val="{46F47EB2-FEB5-4BD2-A418-CDAF3D09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character" w:styleId="Hyperlink">
    <w:name w:val="Hyperlink"/>
    <w:basedOn w:val="DefaultParagraphFont"/>
    <w:uiPriority w:val="99"/>
    <w:unhideWhenUsed/>
    <w:rsid w:val="006A1C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13" ma:contentTypeDescription="Create a new document." ma:contentTypeScope="" ma:versionID="2cbf9cdb74dc89ba6f6d9ff3ec043cc4">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6a554a3319447f67e546c285ffcc6497"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607ac7-48dc-4c65-8311-97e1b8e4ae1d}" ma:internalName="TaxCatchAll" ma:showField="CatchAllData" ma:web="bc11d83e-f3cc-40a3-b40f-75707fc3b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c11d83e-f3cc-40a3-b40f-75707fc3bb1d">
      <UserInfo>
        <DisplayName>Laura Harris</DisplayName>
        <AccountId>36</AccountId>
        <AccountType/>
      </UserInfo>
    </SharedWithUsers>
    <TaxCatchAll xmlns="bc11d83e-f3cc-40a3-b40f-75707fc3bb1d" xsi:nil="true"/>
    <lcf76f155ced4ddcb4097134ff3c332f xmlns="c43615f9-b002-4472-8ae5-8f57194bd4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909DB1-6E13-4432-A928-F5B9398D19E7}">
  <ds:schemaRefs>
    <ds:schemaRef ds:uri="http://schemas.microsoft.com/sharepoint/v3/contenttype/forms"/>
  </ds:schemaRefs>
</ds:datastoreItem>
</file>

<file path=customXml/itemProps2.xml><?xml version="1.0" encoding="utf-8"?>
<ds:datastoreItem xmlns:ds="http://schemas.openxmlformats.org/officeDocument/2006/customXml" ds:itemID="{B6A2C541-8A7C-4B28-87C2-939D8830E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53DC40-635A-4AD8-824C-3AC7A426B2C0}">
  <ds:schemaRefs>
    <ds:schemaRef ds:uri="http://schemas.microsoft.com/office/2006/documentManagement/types"/>
    <ds:schemaRef ds:uri="http://purl.org/dc/elements/1.1/"/>
    <ds:schemaRef ds:uri="http://www.w3.org/XML/1998/namespace"/>
    <ds:schemaRef ds:uri="bc11d83e-f3cc-40a3-b40f-75707fc3bb1d"/>
    <ds:schemaRef ds:uri="http://purl.org/dc/dcmitype/"/>
    <ds:schemaRef ds:uri="http://schemas.microsoft.com/office/infopath/2007/PartnerControls"/>
    <ds:schemaRef ds:uri="http://purl.org/dc/terms/"/>
    <ds:schemaRef ds:uri="http://schemas.openxmlformats.org/package/2006/metadata/core-properties"/>
    <ds:schemaRef ds:uri="c43615f9-b002-4472-8ae5-8f57194bd4e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894</Words>
  <Characters>5098</Characters>
  <Application>Microsoft Office Word</Application>
  <DocSecurity>2</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Vicky Elsworth</cp:lastModifiedBy>
  <cp:revision>5</cp:revision>
  <dcterms:created xsi:type="dcterms:W3CDTF">2026-09-14T15:51:00Z</dcterms:created>
  <dcterms:modified xsi:type="dcterms:W3CDTF">2026-09-14T15:57:00Z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GrammarlyDocumentId">
    <vt:lpwstr>a354a025-2fb7-4474-ac38-617ed4b9979b</vt:lpwstr>
  </property>
  <property fmtid="{D5CDD505-2E9C-101B-9397-08002B2CF9AE}" pid="4" name="MediaServiceImageTags">
    <vt:lpwstr/>
  </property>
</Properties>
</file>