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E8193" w14:textId="77777777" w:rsidR="00C6516E" w:rsidRDefault="00C6516E" w:rsidP="0061413E">
      <w:pPr>
        <w:spacing w:after="0" w:line="240" w:lineRule="auto"/>
      </w:pPr>
    </w:p>
    <w:p w14:paraId="466C8C02" w14:textId="77777777" w:rsidR="0061413E" w:rsidRDefault="0061413E" w:rsidP="0061413E">
      <w:pPr>
        <w:spacing w:after="0" w:line="240" w:lineRule="auto"/>
      </w:pPr>
    </w:p>
    <w:p w14:paraId="4D4401BE" w14:textId="51E1103B" w:rsidR="00B215E7" w:rsidRDefault="00B215E7" w:rsidP="0061413E">
      <w:pPr>
        <w:spacing w:after="0" w:line="240" w:lineRule="auto"/>
      </w:pPr>
      <w:r w:rsidRPr="00F81AC4">
        <w:rPr>
          <w:b/>
          <w:sz w:val="28"/>
        </w:rPr>
        <w:t>Job title</w:t>
      </w:r>
      <w:r>
        <w:t>:</w:t>
      </w:r>
      <w:r w:rsidR="0018159F">
        <w:t xml:space="preserve"> </w:t>
      </w:r>
      <w:r w:rsidR="008D575C">
        <w:t xml:space="preserve">Head of Service </w:t>
      </w:r>
      <w:r w:rsidR="00F73F21">
        <w:t>Performance</w:t>
      </w:r>
      <w:r w:rsidR="00AA4471">
        <w:t xml:space="preserve"> and Governance</w:t>
      </w:r>
    </w:p>
    <w:p w14:paraId="4503A7C5" w14:textId="2A9A0B6C" w:rsidR="00B215E7" w:rsidRDefault="00B215E7" w:rsidP="0061413E">
      <w:pPr>
        <w:spacing w:after="0" w:line="240" w:lineRule="auto"/>
      </w:pPr>
      <w:r w:rsidRPr="00F81AC4">
        <w:rPr>
          <w:b/>
          <w:sz w:val="28"/>
        </w:rPr>
        <w:t>Directorate/Service/Team</w:t>
      </w:r>
      <w:r>
        <w:t>:</w:t>
      </w:r>
      <w:r w:rsidR="0018159F">
        <w:t xml:space="preserve"> Children’s</w:t>
      </w:r>
      <w:r w:rsidR="0023799B">
        <w:t xml:space="preserve"> Directorate</w:t>
      </w:r>
      <w:r w:rsidR="0018159F">
        <w:t>, Commissioning and Partnerships</w:t>
      </w:r>
    </w:p>
    <w:p w14:paraId="384810ED" w14:textId="77777777" w:rsidR="00B215E7" w:rsidRDefault="00B215E7" w:rsidP="0061413E">
      <w:pPr>
        <w:spacing w:after="0" w:line="240" w:lineRule="auto"/>
      </w:pPr>
    </w:p>
    <w:p w14:paraId="3FBE1E34" w14:textId="77777777" w:rsidR="00B215E7" w:rsidRPr="00B657A0" w:rsidRDefault="00B215E7" w:rsidP="0061413E">
      <w:pPr>
        <w:spacing w:after="0" w:line="240" w:lineRule="auto"/>
        <w:rPr>
          <w:b/>
          <w:sz w:val="28"/>
        </w:rPr>
      </w:pPr>
      <w:r w:rsidRPr="00B657A0">
        <w:rPr>
          <w:b/>
          <w:sz w:val="28"/>
        </w:rPr>
        <w:t xml:space="preserve">Organisation </w:t>
      </w:r>
      <w:r w:rsidR="00D20B88">
        <w:rPr>
          <w:b/>
          <w:sz w:val="28"/>
        </w:rPr>
        <w:t>s</w:t>
      </w:r>
      <w:r w:rsidRPr="00B657A0">
        <w:rPr>
          <w:b/>
          <w:sz w:val="28"/>
        </w:rPr>
        <w:t>tructure</w:t>
      </w:r>
      <w:r>
        <w:rPr>
          <w:b/>
          <w:sz w:val="28"/>
        </w:rPr>
        <w:t xml:space="preserve"> </w:t>
      </w:r>
    </w:p>
    <w:p w14:paraId="7B997D04" w14:textId="13562477" w:rsidR="00B215E7" w:rsidRPr="00336A48" w:rsidRDefault="00B215E7" w:rsidP="0061413E">
      <w:pPr>
        <w:spacing w:after="0" w:line="240" w:lineRule="auto"/>
      </w:pPr>
      <w:r w:rsidRPr="003635B4">
        <w:rPr>
          <w:b/>
          <w:bCs/>
        </w:rPr>
        <w:t>Reporting to</w:t>
      </w:r>
      <w:r>
        <w:t>:</w:t>
      </w:r>
      <w:r w:rsidR="0018159F">
        <w:t xml:space="preserve"> Corporate Director of Commissioning and Partnerships</w:t>
      </w:r>
      <w:r w:rsidR="00336A48">
        <w:t xml:space="preserve"> </w:t>
      </w:r>
      <w:r w:rsidR="00336A48">
        <w:rPr>
          <w:b/>
          <w:bCs/>
        </w:rPr>
        <w:t xml:space="preserve">and </w:t>
      </w:r>
      <w:r w:rsidR="00336A48">
        <w:t>Executive Director People- Children</w:t>
      </w:r>
    </w:p>
    <w:p w14:paraId="3C0D63D7" w14:textId="1A391290" w:rsidR="00336A48" w:rsidRDefault="00A75D82" w:rsidP="0061413E">
      <w:pPr>
        <w:spacing w:after="0" w:line="240" w:lineRule="auto"/>
        <w:rPr>
          <w:noProof/>
        </w:rPr>
      </w:pPr>
      <w:r w:rsidRPr="00A75D82">
        <w:rPr>
          <w:noProof/>
        </w:rPr>
        <w:drawing>
          <wp:inline distT="0" distB="0" distL="0" distR="0" wp14:anchorId="1A89D2B1" wp14:editId="5DFCEE2B">
            <wp:extent cx="5731510" cy="2037715"/>
            <wp:effectExtent l="0" t="0" r="2540" b="635"/>
            <wp:docPr id="838611005" name="Picture 1" descr="A diagram of a company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11005" name="Picture 1" descr="A diagram of a company structure&#10;&#10;Description automatically generated"/>
                    <pic:cNvPicPr/>
                  </pic:nvPicPr>
                  <pic:blipFill>
                    <a:blip r:embed="rId7"/>
                    <a:stretch>
                      <a:fillRect/>
                    </a:stretch>
                  </pic:blipFill>
                  <pic:spPr>
                    <a:xfrm>
                      <a:off x="0" y="0"/>
                      <a:ext cx="5731510" cy="2037715"/>
                    </a:xfrm>
                    <a:prstGeom prst="rect">
                      <a:avLst/>
                    </a:prstGeom>
                  </pic:spPr>
                </pic:pic>
              </a:graphicData>
            </a:graphic>
          </wp:inline>
        </w:drawing>
      </w:r>
    </w:p>
    <w:p w14:paraId="75243E0C" w14:textId="77777777" w:rsidR="00A75D82" w:rsidRDefault="00A75D82" w:rsidP="0061413E">
      <w:pPr>
        <w:spacing w:after="0" w:line="240" w:lineRule="auto"/>
      </w:pPr>
    </w:p>
    <w:p w14:paraId="38E6D1E2" w14:textId="60D52AB3" w:rsidR="00336A48" w:rsidRDefault="00336A48" w:rsidP="0061413E">
      <w:pPr>
        <w:spacing w:after="0" w:line="240" w:lineRule="auto"/>
      </w:pPr>
    </w:p>
    <w:p w14:paraId="397282FD" w14:textId="77777777" w:rsidR="00B23B49" w:rsidRDefault="00B215E7" w:rsidP="0061413E">
      <w:pPr>
        <w:spacing w:after="0" w:line="240" w:lineRule="auto"/>
        <w:rPr>
          <w:b/>
          <w:sz w:val="28"/>
        </w:rPr>
      </w:pPr>
      <w:r w:rsidRPr="004C6750">
        <w:rPr>
          <w:b/>
          <w:sz w:val="28"/>
        </w:rPr>
        <w:t>Responsibility for</w:t>
      </w:r>
      <w:r w:rsidR="00400052" w:rsidRPr="004C6750">
        <w:rPr>
          <w:b/>
          <w:sz w:val="28"/>
        </w:rPr>
        <w:t xml:space="preserve">: </w:t>
      </w:r>
    </w:p>
    <w:p w14:paraId="610799AA" w14:textId="530E52CC" w:rsidR="00F6272A" w:rsidRPr="00837A5B" w:rsidRDefault="00BD0A83" w:rsidP="0061413E">
      <w:pPr>
        <w:spacing w:after="0" w:line="240" w:lineRule="auto"/>
      </w:pPr>
      <w:r>
        <w:t xml:space="preserve">Strategic Leadership of </w:t>
      </w:r>
      <w:r w:rsidR="00C217C7">
        <w:t>System Change and Partnershi</w:t>
      </w:r>
      <w:r w:rsidR="00837A5B">
        <w:t>ps</w:t>
      </w:r>
      <w:r w:rsidR="00C217C7">
        <w:t>, Integratio</w:t>
      </w:r>
      <w:r w:rsidR="00837A5B">
        <w:t xml:space="preserve">n and </w:t>
      </w:r>
      <w:r>
        <w:t>Transformation Programmes</w:t>
      </w:r>
      <w:r w:rsidR="00837A5B">
        <w:t xml:space="preserve"> and Performance</w:t>
      </w:r>
      <w:r w:rsidR="007A68CD">
        <w:t xml:space="preserve"> </w:t>
      </w:r>
      <w:r w:rsidR="72F838C5">
        <w:t xml:space="preserve">and </w:t>
      </w:r>
      <w:r w:rsidR="00C41869">
        <w:t>Corporate G</w:t>
      </w:r>
      <w:r w:rsidR="72F838C5">
        <w:t>overnance</w:t>
      </w:r>
      <w:r w:rsidR="00C41869">
        <w:t>.</w:t>
      </w:r>
    </w:p>
    <w:p w14:paraId="75259404" w14:textId="77777777" w:rsidR="00B215E7" w:rsidRDefault="00B215E7" w:rsidP="0061413E">
      <w:pPr>
        <w:spacing w:after="0" w:line="240" w:lineRule="auto"/>
      </w:pPr>
    </w:p>
    <w:p w14:paraId="3DAC43BB" w14:textId="77777777" w:rsidR="00B215E7" w:rsidRDefault="0061413E" w:rsidP="0061413E">
      <w:pPr>
        <w:spacing w:after="0" w:line="240" w:lineRule="auto"/>
        <w:rPr>
          <w:b/>
          <w:sz w:val="28"/>
        </w:rPr>
      </w:pPr>
      <w:r w:rsidRPr="0061413E">
        <w:rPr>
          <w:b/>
          <w:sz w:val="28"/>
        </w:rPr>
        <w:t xml:space="preserve">Context of </w:t>
      </w:r>
      <w:r w:rsidR="00D20B88">
        <w:rPr>
          <w:b/>
          <w:sz w:val="28"/>
        </w:rPr>
        <w:t>w</w:t>
      </w:r>
      <w:r w:rsidRPr="0061413E">
        <w:rPr>
          <w:b/>
          <w:sz w:val="28"/>
        </w:rPr>
        <w:t>ork</w:t>
      </w:r>
    </w:p>
    <w:p w14:paraId="0EEBD4B3" w14:textId="4DE9ABC5" w:rsidR="001E5BA4" w:rsidRPr="00BC0DEA" w:rsidRDefault="009B1A28" w:rsidP="00BC0DEA">
      <w:pPr>
        <w:spacing w:after="0" w:line="240" w:lineRule="auto"/>
      </w:pPr>
      <w:r>
        <w:t>This post is created a</w:t>
      </w:r>
      <w:r w:rsidR="00CD4A24">
        <w:t>s part of our Commissioning &amp; Partnerships Directorate res</w:t>
      </w:r>
      <w:r w:rsidR="005B583A">
        <w:t>hape</w:t>
      </w:r>
      <w:r w:rsidR="00C44045">
        <w:t xml:space="preserve"> where we are investing in </w:t>
      </w:r>
      <w:r w:rsidR="00764167">
        <w:t xml:space="preserve">additional senior leadership </w:t>
      </w:r>
      <w:r w:rsidR="0003156C">
        <w:t>and aligning Heads of Service alongside our challenges and priorities</w:t>
      </w:r>
      <w:r w:rsidR="00837A5B">
        <w:t xml:space="preserve">. </w:t>
      </w:r>
      <w:r w:rsidR="001E5BA4" w:rsidRPr="00BC0DEA">
        <w:t>This team</w:t>
      </w:r>
      <w:r w:rsidR="00837A5B" w:rsidRPr="00BC0DEA">
        <w:t xml:space="preserve"> </w:t>
      </w:r>
      <w:r w:rsidR="00BC0DEA" w:rsidRPr="00BC0DEA">
        <w:t>brings</w:t>
      </w:r>
      <w:r w:rsidR="001E5BA4" w:rsidRPr="00BC0DEA">
        <w:t xml:space="preserve"> together strategic partnerships and planning</w:t>
      </w:r>
      <w:r w:rsidR="00BC0DEA" w:rsidRPr="00BC0DEA">
        <w:t xml:space="preserve">, </w:t>
      </w:r>
      <w:r w:rsidR="001E5BA4" w:rsidRPr="00BC0DEA">
        <w:t>work that underpins the Directorate and facilitates strategic partnership.</w:t>
      </w:r>
      <w:r w:rsidR="00BC0DEA">
        <w:t xml:space="preserve"> </w:t>
      </w:r>
      <w:r w:rsidR="001E5BA4" w:rsidRPr="00BC0DEA">
        <w:t>This function ensures that the Directorate is well organised, oversees strategic co-ordination and ensures that there is synergy in strategic planning.</w:t>
      </w:r>
    </w:p>
    <w:p w14:paraId="6C6DE079" w14:textId="77777777" w:rsidR="00BC0DEA" w:rsidRDefault="00BC0DEA" w:rsidP="00BC0DEA">
      <w:pPr>
        <w:spacing w:after="0" w:line="240" w:lineRule="auto"/>
        <w:rPr>
          <w:rFonts w:ascii="Arial" w:hAnsi="Arial" w:cs="Arial"/>
          <w:sz w:val="16"/>
          <w:szCs w:val="16"/>
        </w:rPr>
      </w:pPr>
    </w:p>
    <w:p w14:paraId="713C1CDE" w14:textId="77777777" w:rsidR="00BC0DEA" w:rsidRDefault="00BC0DEA" w:rsidP="00BC0DEA">
      <w:pPr>
        <w:spacing w:after="0" w:line="240" w:lineRule="auto"/>
        <w:rPr>
          <w:rFonts w:ascii="Arial" w:hAnsi="Arial" w:cs="Arial"/>
          <w:sz w:val="16"/>
          <w:szCs w:val="16"/>
        </w:rPr>
      </w:pPr>
    </w:p>
    <w:p w14:paraId="44BBF047" w14:textId="5160912F" w:rsidR="00884BBB" w:rsidRDefault="00123557" w:rsidP="0061413E">
      <w:pPr>
        <w:spacing w:after="0" w:line="240" w:lineRule="auto"/>
      </w:pPr>
      <w:r>
        <w:t>This role will play a crucial role in system leadership</w:t>
      </w:r>
      <w:r w:rsidR="00450757">
        <w:t>, partnership change and integration.  Recognising the long</w:t>
      </w:r>
      <w:r w:rsidR="00336A48">
        <w:t>-</w:t>
      </w:r>
      <w:r w:rsidR="00450757">
        <w:t xml:space="preserve"> term benefits of working collaboratively</w:t>
      </w:r>
      <w:r w:rsidR="0034457B">
        <w:t xml:space="preserve">, </w:t>
      </w:r>
      <w:r w:rsidR="00E5784E">
        <w:t xml:space="preserve">will forge and strengthen strategic partnerships across the Integrated </w:t>
      </w:r>
      <w:r w:rsidR="00E23D87">
        <w:t>Care Partnership. The post will strategically lead the Strategic Alliance for Children and Young People, co-ordinate the</w:t>
      </w:r>
      <w:r w:rsidR="00550FAD">
        <w:t xml:space="preserve"> Board, drive forward the </w:t>
      </w:r>
      <w:r w:rsidR="007A68CD">
        <w:t xml:space="preserve">Children, Young People and Families </w:t>
      </w:r>
      <w:r w:rsidR="00884BBB">
        <w:t>Plan</w:t>
      </w:r>
      <w:r w:rsidR="00550FAD">
        <w:t xml:space="preserve"> priorities with partners, identifying areas of improvement and change, and </w:t>
      </w:r>
      <w:r w:rsidR="00884BBB">
        <w:t xml:space="preserve">collaboratively remedying areas of focus.  You will be responsible for </w:t>
      </w:r>
      <w:r w:rsidR="007A68CD">
        <w:t xml:space="preserve">leading </w:t>
      </w:r>
      <w:r w:rsidR="00FE6CC9">
        <w:t xml:space="preserve">planning </w:t>
      </w:r>
      <w:r w:rsidR="007A68CD">
        <w:t xml:space="preserve">for key </w:t>
      </w:r>
      <w:r w:rsidR="00FE6CC9">
        <w:t>strategic partnership event</w:t>
      </w:r>
      <w:r w:rsidR="007A68CD">
        <w:t>s</w:t>
      </w:r>
      <w:r w:rsidR="006F5C96">
        <w:t>.</w:t>
      </w:r>
    </w:p>
    <w:p w14:paraId="3B3BD7D3" w14:textId="77777777" w:rsidR="00FE6CC9" w:rsidRDefault="00FE6CC9" w:rsidP="0061413E">
      <w:pPr>
        <w:spacing w:after="0" w:line="240" w:lineRule="auto"/>
      </w:pPr>
    </w:p>
    <w:p w14:paraId="098C8140" w14:textId="68FC5116" w:rsidR="00EA5187" w:rsidRDefault="00B15F55" w:rsidP="00DE7B70">
      <w:r w:rsidRPr="008C2BFF">
        <w:t xml:space="preserve">You will be responsible for </w:t>
      </w:r>
      <w:r w:rsidR="00F64D3D" w:rsidRPr="008C2BFF">
        <w:t>supporting the Executive Director of People- Children’s in oversight of the delivery of Statutory Children</w:t>
      </w:r>
      <w:r w:rsidR="008C2BFF" w:rsidRPr="008C2BFF">
        <w:t>’s Services Duties</w:t>
      </w:r>
      <w:r w:rsidR="00064706">
        <w:t xml:space="preserve">, identifying </w:t>
      </w:r>
      <w:r w:rsidR="00187828">
        <w:t>areas of national policy change or responsibilities</w:t>
      </w:r>
      <w:r w:rsidR="000A2DF2">
        <w:t xml:space="preserve"> and </w:t>
      </w:r>
      <w:r w:rsidR="007A68CD">
        <w:t>implementing changes locally.</w:t>
      </w:r>
      <w:r w:rsidR="00187828">
        <w:t xml:space="preserve"> </w:t>
      </w:r>
      <w:r w:rsidR="007A68CD">
        <w:t xml:space="preserve"> You will lead the Directorate in ensuring that there </w:t>
      </w:r>
      <w:proofErr w:type="gramStart"/>
      <w:r w:rsidR="007A68CD">
        <w:t>are</w:t>
      </w:r>
      <w:proofErr w:type="gramEnd"/>
      <w:r w:rsidR="007A68CD">
        <w:t xml:space="preserve"> robust governance frameworks are in place.</w:t>
      </w:r>
      <w:r w:rsidR="008C2BFF">
        <w:t xml:space="preserve"> This post will act as an interface between Corporate</w:t>
      </w:r>
      <w:r w:rsidR="00A0202C">
        <w:t xml:space="preserve"> Services, the Corporate Plan and identify linkages </w:t>
      </w:r>
      <w:r w:rsidR="0021578D">
        <w:t>that require a response by the Children’s Directorate.</w:t>
      </w:r>
      <w:r w:rsidR="00FB533E">
        <w:t xml:space="preserve"> You will provide a directorate link with Corporate Finance and Governance.</w:t>
      </w:r>
    </w:p>
    <w:p w14:paraId="3B0B1966" w14:textId="63B8323D" w:rsidR="00EA5187" w:rsidRDefault="00EA5187" w:rsidP="00DE7B70">
      <w:r>
        <w:lastRenderedPageBreak/>
        <w:t xml:space="preserve">This post will </w:t>
      </w:r>
      <w:r w:rsidR="00EA508A">
        <w:t xml:space="preserve">work closely with the Corporate Directors and </w:t>
      </w:r>
      <w:r w:rsidR="00516003">
        <w:t xml:space="preserve">have oversight and strategic leadership of transformation projects, horizon scanning opportunities for </w:t>
      </w:r>
      <w:r w:rsidR="00131A67">
        <w:t xml:space="preserve">transformation, </w:t>
      </w:r>
      <w:r w:rsidR="00516003">
        <w:t xml:space="preserve">bids, investment </w:t>
      </w:r>
      <w:r w:rsidR="00EA508A">
        <w:t xml:space="preserve">and identifying emerging practice and providing advice on </w:t>
      </w:r>
      <w:r w:rsidR="007C4244">
        <w:t xml:space="preserve">benefits and associated risks.  </w:t>
      </w:r>
      <w:r w:rsidR="00D529C1">
        <w:t>You will work with Corporate Directors to identify areas of improvement</w:t>
      </w:r>
      <w:r w:rsidR="00F93110">
        <w:t xml:space="preserve">. </w:t>
      </w:r>
      <w:r w:rsidR="00D529C1">
        <w:t xml:space="preserve"> </w:t>
      </w:r>
      <w:r w:rsidR="00F93110">
        <w:t>You will be</w:t>
      </w:r>
      <w:r w:rsidR="007C4244">
        <w:t xml:space="preserve"> a strategic link to </w:t>
      </w:r>
      <w:r w:rsidR="008C31B5">
        <w:t xml:space="preserve">initiatives of </w:t>
      </w:r>
      <w:r w:rsidR="007C4244">
        <w:t>DfE</w:t>
      </w:r>
      <w:r w:rsidR="008C31B5">
        <w:t xml:space="preserve"> </w:t>
      </w:r>
      <w:r w:rsidR="007C4244">
        <w:t>and national regional Association of Directors of Children’s Services</w:t>
      </w:r>
      <w:r w:rsidR="00E508D7">
        <w:t>, (ADCS).</w:t>
      </w:r>
    </w:p>
    <w:p w14:paraId="68C88060" w14:textId="68872A19" w:rsidR="00C33F4E" w:rsidRDefault="00FB533E" w:rsidP="00DE7B70">
      <w:r>
        <w:t xml:space="preserve">Children's Services Senior Leadership Team </w:t>
      </w:r>
      <w:r w:rsidR="00F808BD">
        <w:t xml:space="preserve">(CSLT) </w:t>
      </w:r>
      <w:r>
        <w:t xml:space="preserve">Meetings </w:t>
      </w:r>
      <w:r w:rsidR="00F808BD">
        <w:t xml:space="preserve">and extended CLST (XCSLT) and ‘away </w:t>
      </w:r>
      <w:proofErr w:type="gramStart"/>
      <w:r w:rsidR="00F808BD">
        <w:t>days’</w:t>
      </w:r>
      <w:proofErr w:type="gramEnd"/>
      <w:r w:rsidR="00F808BD">
        <w:t xml:space="preserve"> and workshops </w:t>
      </w:r>
      <w:r>
        <w:t>wil</w:t>
      </w:r>
      <w:r w:rsidR="00EE79B3">
        <w:t>l be within the remit</w:t>
      </w:r>
      <w:r>
        <w:t xml:space="preserve"> of this role</w:t>
      </w:r>
      <w:r w:rsidR="008C31B5">
        <w:t>,</w:t>
      </w:r>
      <w:r w:rsidR="00F808BD">
        <w:t xml:space="preserve"> agenda planning</w:t>
      </w:r>
      <w:r w:rsidR="00467CFC">
        <w:t>,</w:t>
      </w:r>
      <w:r w:rsidR="00F808BD">
        <w:t xml:space="preserve"> co-ordination</w:t>
      </w:r>
      <w:r w:rsidR="00467CFC">
        <w:t xml:space="preserve"> and evaluation of outcomes.</w:t>
      </w:r>
      <w:r w:rsidR="00F808BD">
        <w:t xml:space="preserve"> The post will lead on </w:t>
      </w:r>
      <w:r w:rsidR="00A14F6B">
        <w:t>Children’s Directorate governance, including</w:t>
      </w:r>
      <w:r w:rsidR="00BB3074">
        <w:t xml:space="preserve"> governance frameworks,</w:t>
      </w:r>
      <w:r w:rsidR="00A14F6B">
        <w:t xml:space="preserve"> external audit (SW</w:t>
      </w:r>
      <w:r w:rsidR="00BB3074">
        <w:t>A</w:t>
      </w:r>
      <w:r w:rsidR="00A14F6B">
        <w:t>P) audit co-ordination</w:t>
      </w:r>
      <w:r w:rsidR="00EB1A12">
        <w:t xml:space="preserve">, </w:t>
      </w:r>
      <w:r w:rsidR="00CB26FB">
        <w:t xml:space="preserve">Freedom of Information Requests, </w:t>
      </w:r>
      <w:r w:rsidR="00EB1A12">
        <w:t>business continuity, maintenance of risk registers, delegation and scheme of nomination</w:t>
      </w:r>
      <w:r w:rsidR="007B784E">
        <w:t xml:space="preserve">, research and ethics.  </w:t>
      </w:r>
      <w:r w:rsidR="00E95912">
        <w:t>You will</w:t>
      </w:r>
      <w:r w:rsidR="00EB1A12">
        <w:t xml:space="preserve"> </w:t>
      </w:r>
      <w:r w:rsidR="00455994">
        <w:t xml:space="preserve">lead </w:t>
      </w:r>
      <w:r w:rsidR="00EB1A12">
        <w:t>co-ordination</w:t>
      </w:r>
      <w:r w:rsidR="00BB3074">
        <w:t xml:space="preserve"> of the</w:t>
      </w:r>
      <w:r w:rsidR="00EB1A12">
        <w:t xml:space="preserve"> elected members development pro</w:t>
      </w:r>
      <w:r w:rsidR="00025B28">
        <w:t>gramme</w:t>
      </w:r>
      <w:r w:rsidR="00E95912">
        <w:t xml:space="preserve"> for the Children’s Directorate.</w:t>
      </w:r>
    </w:p>
    <w:p w14:paraId="6FA2E82D" w14:textId="512B9065" w:rsidR="005445CA" w:rsidRDefault="00C33F4E" w:rsidP="007B784E">
      <w:r>
        <w:t>The role will provide strategic leadership of the dedicated Children’s Performance team,</w:t>
      </w:r>
      <w:r w:rsidR="00F82A05">
        <w:t xml:space="preserve"> enabling a performance and outcome led Service and ensuring</w:t>
      </w:r>
      <w:r>
        <w:t xml:space="preserve"> statutory reporting</w:t>
      </w:r>
      <w:r w:rsidR="00694C5B">
        <w:t xml:space="preserve"> is accurate and timely</w:t>
      </w:r>
      <w:r w:rsidR="00F82A05">
        <w:t xml:space="preserve"> </w:t>
      </w:r>
      <w:r w:rsidR="00FC25B1">
        <w:t>with strong</w:t>
      </w:r>
      <w:r w:rsidR="00694C5B">
        <w:t xml:space="preserve"> system links to shared data </w:t>
      </w:r>
      <w:r w:rsidR="00C21E0B">
        <w:t xml:space="preserve">platforms.  </w:t>
      </w:r>
      <w:r w:rsidR="00AE0477">
        <w:t xml:space="preserve">You will provide strategic direction for </w:t>
      </w:r>
      <w:r w:rsidR="00184335">
        <w:t>t</w:t>
      </w:r>
      <w:r w:rsidR="00AE0477">
        <w:t xml:space="preserve">ransformation programmes, investments and associated savings. </w:t>
      </w:r>
      <w:r w:rsidR="00C21E0B">
        <w:t xml:space="preserve"> </w:t>
      </w:r>
      <w:r w:rsidR="00FF5606">
        <w:t xml:space="preserve">You will lead design and implementation of transformation and pilots for Children’s services.  </w:t>
      </w:r>
      <w:r w:rsidR="009479CA">
        <w:t xml:space="preserve">A robust understanding of performance data will be required to evaluate </w:t>
      </w:r>
      <w:r w:rsidR="00B35312">
        <w:t>and monitor the success of initiatives</w:t>
      </w:r>
      <w:r w:rsidR="00FF5606">
        <w:t>, pilots</w:t>
      </w:r>
      <w:r w:rsidR="00D529C1">
        <w:t xml:space="preserve"> and transformation programmes.  </w:t>
      </w:r>
      <w:r w:rsidR="007D4EDA">
        <w:t xml:space="preserve">If transformation programmes become embedded business as usual the role </w:t>
      </w:r>
      <w:r w:rsidR="00455994">
        <w:t xml:space="preserve">lead the planning of effective handover to operational or commissioning services to enable the transformation team to flex and expand and retract as needed to develop new initiatives as they emerge. </w:t>
      </w:r>
    </w:p>
    <w:p w14:paraId="6312ED1A" w14:textId="77777777" w:rsidR="0003333E" w:rsidRDefault="0003333E" w:rsidP="0003333E">
      <w:pPr>
        <w:spacing w:after="0" w:line="240" w:lineRule="auto"/>
        <w:rPr>
          <w:noProof/>
        </w:rPr>
      </w:pPr>
      <w:r>
        <w:rPr>
          <w:noProof/>
        </w:rPr>
        <w:t>Children’s Digital Transformation and digitial commissioning sits in this portfolio, enabling development of our digital family offer and internal systems development. This post will be responsible for successful completion and continous improvement of internal business processes, aligning with our transformation programmes.</w:t>
      </w:r>
    </w:p>
    <w:p w14:paraId="447CC639" w14:textId="77777777" w:rsidR="0003333E" w:rsidRDefault="0003333E" w:rsidP="007B784E"/>
    <w:p w14:paraId="70665903" w14:textId="07374D73" w:rsidR="0061413E" w:rsidRDefault="0061413E" w:rsidP="0061413E">
      <w:pPr>
        <w:spacing w:after="0" w:line="240" w:lineRule="auto"/>
        <w:rPr>
          <w:b/>
          <w:sz w:val="28"/>
        </w:rPr>
      </w:pPr>
      <w:r w:rsidRPr="0061413E">
        <w:rPr>
          <w:b/>
          <w:sz w:val="28"/>
        </w:rPr>
        <w:t xml:space="preserve">Travel </w:t>
      </w:r>
      <w:r w:rsidR="00D20B88">
        <w:rPr>
          <w:b/>
          <w:sz w:val="28"/>
        </w:rPr>
        <w:t>r</w:t>
      </w:r>
      <w:r w:rsidRPr="0061413E">
        <w:rPr>
          <w:b/>
          <w:sz w:val="28"/>
        </w:rPr>
        <w:t>equirement</w:t>
      </w:r>
      <w:r w:rsidR="0092427A">
        <w:rPr>
          <w:b/>
          <w:sz w:val="28"/>
        </w:rPr>
        <w:t>.</w:t>
      </w:r>
    </w:p>
    <w:p w14:paraId="770A37DF" w14:textId="77777777" w:rsidR="00C80230" w:rsidRPr="0061413E" w:rsidRDefault="00C80230" w:rsidP="0061413E">
      <w:pPr>
        <w:spacing w:after="0" w:line="240" w:lineRule="auto"/>
        <w:rPr>
          <w:b/>
          <w:sz w:val="28"/>
        </w:rPr>
      </w:pPr>
    </w:p>
    <w:p w14:paraId="210D25D0" w14:textId="424D0681" w:rsidR="0061413E" w:rsidRDefault="0061413E" w:rsidP="0061413E">
      <w:pPr>
        <w:spacing w:after="0" w:line="240" w:lineRule="auto"/>
      </w:pPr>
      <w:r>
        <w:t xml:space="preserve">This position </w:t>
      </w:r>
      <w:r w:rsidR="00BD5F47">
        <w:t>does not have</w:t>
      </w:r>
      <w:r>
        <w:t xml:space="preserve"> significant travel requirement</w:t>
      </w:r>
      <w:r w:rsidR="005445CA">
        <w:t>s</w:t>
      </w:r>
      <w:r>
        <w:t xml:space="preserve">. </w:t>
      </w:r>
      <w:r w:rsidR="008F34E2">
        <w:t xml:space="preserve"> </w:t>
      </w:r>
      <w:r>
        <w:t>Th</w:t>
      </w:r>
      <w:r w:rsidR="008D6995">
        <w:t>ere may be a requirement to on occasion</w:t>
      </w:r>
      <w:r>
        <w:t xml:space="preserve"> to be available </w:t>
      </w:r>
      <w:r w:rsidR="00127144">
        <w:t>to travel across the County</w:t>
      </w:r>
      <w:r>
        <w:t xml:space="preserve">. </w:t>
      </w:r>
    </w:p>
    <w:p w14:paraId="10705237" w14:textId="77777777" w:rsidR="0061413E" w:rsidRDefault="0061413E" w:rsidP="0061413E">
      <w:pPr>
        <w:spacing w:after="0" w:line="240" w:lineRule="auto"/>
      </w:pPr>
    </w:p>
    <w:p w14:paraId="400EBD8E" w14:textId="77777777" w:rsidR="0061413E" w:rsidRPr="0061413E" w:rsidRDefault="0061413E" w:rsidP="0061413E">
      <w:pPr>
        <w:spacing w:after="0" w:line="240" w:lineRule="auto"/>
        <w:rPr>
          <w:b/>
          <w:sz w:val="28"/>
        </w:rPr>
      </w:pPr>
      <w:r w:rsidRPr="0061413E">
        <w:rPr>
          <w:b/>
          <w:sz w:val="28"/>
        </w:rPr>
        <w:t xml:space="preserve">Other information  </w:t>
      </w:r>
    </w:p>
    <w:p w14:paraId="065EBDC8" w14:textId="77777777" w:rsidR="0061413E" w:rsidRDefault="0061413E" w:rsidP="0061413E">
      <w:pPr>
        <w:spacing w:after="0" w:line="240" w:lineRule="auto"/>
        <w:rPr>
          <w:rFonts w:cs="Arial"/>
        </w:rPr>
      </w:pPr>
    </w:p>
    <w:p w14:paraId="7BA34ADD" w14:textId="026D9068" w:rsidR="0061413E" w:rsidRPr="008F34E2" w:rsidRDefault="0038392C" w:rsidP="0061413E">
      <w:pPr>
        <w:spacing w:after="0" w:line="240" w:lineRule="auto"/>
      </w:pPr>
      <w:r w:rsidRPr="008F34E2">
        <w:rPr>
          <w:rFonts w:cs="Arial"/>
        </w:rPr>
        <w:t>T</w:t>
      </w:r>
      <w:r w:rsidR="0061413E" w:rsidRPr="008F34E2">
        <w:rPr>
          <w:rFonts w:cs="Arial"/>
        </w:rPr>
        <w:t>he</w:t>
      </w:r>
      <w:r w:rsidR="008978D5" w:rsidRPr="008F34E2">
        <w:rPr>
          <w:rFonts w:cs="Arial"/>
        </w:rPr>
        <w:t xml:space="preserve"> ability to converse at ease with customers and provide advice in accurate spoken English is essential for this post.  This requires a current DBS clearance and an appropriate qualification, with professional registration where this applies</w:t>
      </w:r>
      <w:r w:rsidR="008F34E2" w:rsidRPr="008F34E2">
        <w:rPr>
          <w:rFonts w:cs="Arial"/>
        </w:rPr>
        <w:t>.</w:t>
      </w:r>
    </w:p>
    <w:p w14:paraId="427BFCBE" w14:textId="77777777" w:rsidR="0061413E" w:rsidRDefault="0061413E" w:rsidP="0061413E">
      <w:pPr>
        <w:spacing w:after="0" w:line="240" w:lineRule="auto"/>
      </w:pPr>
    </w:p>
    <w:tbl>
      <w:tblPr>
        <w:tblStyle w:val="TableGrid"/>
        <w:tblW w:w="0" w:type="auto"/>
        <w:tblLook w:val="04A0" w:firstRow="1" w:lastRow="0" w:firstColumn="1" w:lastColumn="0" w:noHBand="0" w:noVBand="1"/>
      </w:tblPr>
      <w:tblGrid>
        <w:gridCol w:w="2122"/>
        <w:gridCol w:w="3402"/>
        <w:gridCol w:w="1238"/>
        <w:gridCol w:w="2254"/>
      </w:tblGrid>
      <w:tr w:rsidR="0061413E" w14:paraId="5A12695B" w14:textId="77777777" w:rsidTr="001E10D4">
        <w:tc>
          <w:tcPr>
            <w:tcW w:w="9016" w:type="dxa"/>
            <w:gridSpan w:val="4"/>
          </w:tcPr>
          <w:p w14:paraId="299BD3A0" w14:textId="77777777" w:rsidR="0061413E" w:rsidRPr="00F44906" w:rsidRDefault="0061413E" w:rsidP="001E10D4">
            <w:pPr>
              <w:jc w:val="center"/>
              <w:rPr>
                <w:b/>
              </w:rPr>
            </w:pPr>
            <w:r>
              <w:rPr>
                <w:b/>
              </w:rPr>
              <w:t>Context statement prepared by:</w:t>
            </w:r>
          </w:p>
        </w:tc>
      </w:tr>
      <w:tr w:rsidR="0061413E" w14:paraId="27C7C4A9" w14:textId="77777777" w:rsidTr="001E10D4">
        <w:tc>
          <w:tcPr>
            <w:tcW w:w="2122" w:type="dxa"/>
          </w:tcPr>
          <w:p w14:paraId="0F60A5CC" w14:textId="77777777" w:rsidR="0061413E" w:rsidRDefault="0061413E" w:rsidP="001E10D4">
            <w:r>
              <w:t>Manager</w:t>
            </w:r>
          </w:p>
        </w:tc>
        <w:tc>
          <w:tcPr>
            <w:tcW w:w="3402" w:type="dxa"/>
          </w:tcPr>
          <w:p w14:paraId="09C53F81" w14:textId="06EDF8DF" w:rsidR="0061413E" w:rsidRDefault="00C04CE3" w:rsidP="001E10D4">
            <w:r>
              <w:t>Helen Mason</w:t>
            </w:r>
          </w:p>
        </w:tc>
        <w:tc>
          <w:tcPr>
            <w:tcW w:w="1238" w:type="dxa"/>
          </w:tcPr>
          <w:p w14:paraId="6F21FAC6" w14:textId="77777777" w:rsidR="0061413E" w:rsidRDefault="0061413E" w:rsidP="001E10D4">
            <w:r>
              <w:t>Date</w:t>
            </w:r>
          </w:p>
        </w:tc>
        <w:tc>
          <w:tcPr>
            <w:tcW w:w="2254" w:type="dxa"/>
          </w:tcPr>
          <w:p w14:paraId="059E5FA4" w14:textId="4F0A88E9" w:rsidR="0061413E" w:rsidRDefault="00C04CE3" w:rsidP="001E10D4">
            <w:r>
              <w:t>Ju</w:t>
            </w:r>
            <w:r w:rsidR="00F6272A">
              <w:t>ly</w:t>
            </w:r>
            <w:r>
              <w:t xml:space="preserve"> 2024</w:t>
            </w:r>
          </w:p>
        </w:tc>
      </w:tr>
    </w:tbl>
    <w:p w14:paraId="35D05612" w14:textId="77777777" w:rsidR="0061413E" w:rsidRDefault="0061413E" w:rsidP="0061413E">
      <w:pPr>
        <w:spacing w:after="0" w:line="240" w:lineRule="auto"/>
      </w:pPr>
    </w:p>
    <w:sectPr w:rsidR="0061413E" w:rsidSect="008C4EA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F5779" w14:textId="77777777" w:rsidR="008B0321" w:rsidRDefault="008B0321" w:rsidP="00C6516E">
      <w:pPr>
        <w:spacing w:after="0" w:line="240" w:lineRule="auto"/>
      </w:pPr>
      <w:r>
        <w:separator/>
      </w:r>
    </w:p>
  </w:endnote>
  <w:endnote w:type="continuationSeparator" w:id="0">
    <w:p w14:paraId="3AB72891" w14:textId="77777777" w:rsidR="008B0321" w:rsidRDefault="008B0321" w:rsidP="00C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016C" w14:textId="77777777" w:rsidR="00C6516E" w:rsidRDefault="00C6516E">
    <w:pPr>
      <w:pStyle w:val="Footer"/>
    </w:pPr>
    <w:r>
      <w:rPr>
        <w:noProof/>
        <w:lang w:eastAsia="en-GB"/>
      </w:rPr>
      <w:drawing>
        <wp:inline distT="0" distB="0" distL="0" distR="0" wp14:anchorId="390A8BD3" wp14:editId="64A2F312">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it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51239" w14:textId="77777777" w:rsidR="008B0321" w:rsidRDefault="008B0321" w:rsidP="00C6516E">
      <w:pPr>
        <w:spacing w:after="0" w:line="240" w:lineRule="auto"/>
      </w:pPr>
      <w:r>
        <w:separator/>
      </w:r>
    </w:p>
  </w:footnote>
  <w:footnote w:type="continuationSeparator" w:id="0">
    <w:p w14:paraId="60164B0C" w14:textId="77777777" w:rsidR="008B0321" w:rsidRDefault="008B0321" w:rsidP="00C6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C16D" w14:textId="77777777" w:rsidR="00C6516E" w:rsidRDefault="00C6516E">
    <w:pPr>
      <w:pStyle w:val="Header"/>
    </w:pPr>
    <w:r>
      <w:rPr>
        <w:noProof/>
        <w:lang w:eastAsia="en-GB"/>
      </w:rPr>
      <w:drawing>
        <wp:inline distT="0" distB="0" distL="0" distR="0" wp14:anchorId="7766A042" wp14:editId="371EF0D9">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CA3"/>
    <w:multiLevelType w:val="hybridMultilevel"/>
    <w:tmpl w:val="9DAA0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7077A5"/>
    <w:multiLevelType w:val="hybridMultilevel"/>
    <w:tmpl w:val="AD74C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987536"/>
    <w:multiLevelType w:val="hybridMultilevel"/>
    <w:tmpl w:val="435A6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412446"/>
    <w:multiLevelType w:val="hybridMultilevel"/>
    <w:tmpl w:val="8A28A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E300B4"/>
    <w:multiLevelType w:val="hybridMultilevel"/>
    <w:tmpl w:val="ECF87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1809BB"/>
    <w:multiLevelType w:val="hybridMultilevel"/>
    <w:tmpl w:val="4448F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9762268">
    <w:abstractNumId w:val="4"/>
  </w:num>
  <w:num w:numId="2" w16cid:durableId="1889337986">
    <w:abstractNumId w:val="3"/>
  </w:num>
  <w:num w:numId="3" w16cid:durableId="233013131">
    <w:abstractNumId w:val="2"/>
  </w:num>
  <w:num w:numId="4" w16cid:durableId="506679320">
    <w:abstractNumId w:val="5"/>
  </w:num>
  <w:num w:numId="5" w16cid:durableId="1159688436">
    <w:abstractNumId w:val="0"/>
  </w:num>
  <w:num w:numId="6" w16cid:durableId="2129087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B1"/>
    <w:rsid w:val="000118E4"/>
    <w:rsid w:val="00023F6E"/>
    <w:rsid w:val="000258E6"/>
    <w:rsid w:val="00025B28"/>
    <w:rsid w:val="0003156C"/>
    <w:rsid w:val="0003333E"/>
    <w:rsid w:val="00060674"/>
    <w:rsid w:val="00063CA2"/>
    <w:rsid w:val="00064477"/>
    <w:rsid w:val="00064706"/>
    <w:rsid w:val="00065FEE"/>
    <w:rsid w:val="00080419"/>
    <w:rsid w:val="000870FC"/>
    <w:rsid w:val="000A2DF2"/>
    <w:rsid w:val="000B4629"/>
    <w:rsid w:val="000C153F"/>
    <w:rsid w:val="00101C94"/>
    <w:rsid w:val="00104726"/>
    <w:rsid w:val="00123557"/>
    <w:rsid w:val="00127144"/>
    <w:rsid w:val="00131A67"/>
    <w:rsid w:val="00134C04"/>
    <w:rsid w:val="00146EA0"/>
    <w:rsid w:val="00153472"/>
    <w:rsid w:val="001543B1"/>
    <w:rsid w:val="0018159F"/>
    <w:rsid w:val="00184335"/>
    <w:rsid w:val="00187828"/>
    <w:rsid w:val="00193CCB"/>
    <w:rsid w:val="001949FC"/>
    <w:rsid w:val="001A794B"/>
    <w:rsid w:val="001B0507"/>
    <w:rsid w:val="001B0AFE"/>
    <w:rsid w:val="001B2F6D"/>
    <w:rsid w:val="001B7C89"/>
    <w:rsid w:val="001C2D07"/>
    <w:rsid w:val="001C40B7"/>
    <w:rsid w:val="001C5136"/>
    <w:rsid w:val="001D2B17"/>
    <w:rsid w:val="001E5BA4"/>
    <w:rsid w:val="0021578D"/>
    <w:rsid w:val="00216432"/>
    <w:rsid w:val="0022099E"/>
    <w:rsid w:val="002230D2"/>
    <w:rsid w:val="00225690"/>
    <w:rsid w:val="00233EF1"/>
    <w:rsid w:val="0023799B"/>
    <w:rsid w:val="00250636"/>
    <w:rsid w:val="002610F5"/>
    <w:rsid w:val="00271977"/>
    <w:rsid w:val="00275F17"/>
    <w:rsid w:val="002B5B43"/>
    <w:rsid w:val="002D1AD5"/>
    <w:rsid w:val="002D23B1"/>
    <w:rsid w:val="00300774"/>
    <w:rsid w:val="00301342"/>
    <w:rsid w:val="00336A48"/>
    <w:rsid w:val="00342BE0"/>
    <w:rsid w:val="0034457B"/>
    <w:rsid w:val="00353EC0"/>
    <w:rsid w:val="00360EE4"/>
    <w:rsid w:val="003635B4"/>
    <w:rsid w:val="003738C3"/>
    <w:rsid w:val="00375843"/>
    <w:rsid w:val="003824E2"/>
    <w:rsid w:val="0038392C"/>
    <w:rsid w:val="0038535D"/>
    <w:rsid w:val="003B0E57"/>
    <w:rsid w:val="003B2280"/>
    <w:rsid w:val="003B2D83"/>
    <w:rsid w:val="003D4161"/>
    <w:rsid w:val="003E41A0"/>
    <w:rsid w:val="003E59CB"/>
    <w:rsid w:val="003F7D7B"/>
    <w:rsid w:val="00400052"/>
    <w:rsid w:val="00403C33"/>
    <w:rsid w:val="004239A3"/>
    <w:rsid w:val="00437C91"/>
    <w:rsid w:val="00440C34"/>
    <w:rsid w:val="00450757"/>
    <w:rsid w:val="00451654"/>
    <w:rsid w:val="00455994"/>
    <w:rsid w:val="00463B5E"/>
    <w:rsid w:val="00464E6E"/>
    <w:rsid w:val="00467CFC"/>
    <w:rsid w:val="00467FA8"/>
    <w:rsid w:val="004C1993"/>
    <w:rsid w:val="004C6750"/>
    <w:rsid w:val="004D20FE"/>
    <w:rsid w:val="00500891"/>
    <w:rsid w:val="00504DA8"/>
    <w:rsid w:val="0051445D"/>
    <w:rsid w:val="00516003"/>
    <w:rsid w:val="00523968"/>
    <w:rsid w:val="00530094"/>
    <w:rsid w:val="00537DEE"/>
    <w:rsid w:val="005445CA"/>
    <w:rsid w:val="00550FAD"/>
    <w:rsid w:val="005567F9"/>
    <w:rsid w:val="00557AC2"/>
    <w:rsid w:val="0057322F"/>
    <w:rsid w:val="00592621"/>
    <w:rsid w:val="005A40A5"/>
    <w:rsid w:val="005B1A97"/>
    <w:rsid w:val="005B583A"/>
    <w:rsid w:val="005D7235"/>
    <w:rsid w:val="005D79DB"/>
    <w:rsid w:val="005E126A"/>
    <w:rsid w:val="005E4B63"/>
    <w:rsid w:val="005F343D"/>
    <w:rsid w:val="006006CF"/>
    <w:rsid w:val="0061413E"/>
    <w:rsid w:val="006215E8"/>
    <w:rsid w:val="006450F9"/>
    <w:rsid w:val="00645B52"/>
    <w:rsid w:val="00673306"/>
    <w:rsid w:val="00694C5B"/>
    <w:rsid w:val="006E0D31"/>
    <w:rsid w:val="006E5084"/>
    <w:rsid w:val="006F0D16"/>
    <w:rsid w:val="006F2AC7"/>
    <w:rsid w:val="006F5C96"/>
    <w:rsid w:val="007213E2"/>
    <w:rsid w:val="00741A9B"/>
    <w:rsid w:val="00747F56"/>
    <w:rsid w:val="00756850"/>
    <w:rsid w:val="007609CD"/>
    <w:rsid w:val="00764167"/>
    <w:rsid w:val="007773C9"/>
    <w:rsid w:val="00785472"/>
    <w:rsid w:val="007A68CD"/>
    <w:rsid w:val="007B784E"/>
    <w:rsid w:val="007C4244"/>
    <w:rsid w:val="007D09D2"/>
    <w:rsid w:val="007D4EDA"/>
    <w:rsid w:val="007E0A8B"/>
    <w:rsid w:val="007E1282"/>
    <w:rsid w:val="007E516E"/>
    <w:rsid w:val="007E5FB8"/>
    <w:rsid w:val="00804F13"/>
    <w:rsid w:val="0081533D"/>
    <w:rsid w:val="0081727D"/>
    <w:rsid w:val="0082160B"/>
    <w:rsid w:val="00824EC8"/>
    <w:rsid w:val="0082675D"/>
    <w:rsid w:val="00837A5B"/>
    <w:rsid w:val="0085010B"/>
    <w:rsid w:val="00853034"/>
    <w:rsid w:val="0086020C"/>
    <w:rsid w:val="00860ABE"/>
    <w:rsid w:val="00861630"/>
    <w:rsid w:val="008655E4"/>
    <w:rsid w:val="00872DF0"/>
    <w:rsid w:val="00875663"/>
    <w:rsid w:val="00884BBB"/>
    <w:rsid w:val="00890184"/>
    <w:rsid w:val="008978D5"/>
    <w:rsid w:val="008B0321"/>
    <w:rsid w:val="008B78DB"/>
    <w:rsid w:val="008C2BFF"/>
    <w:rsid w:val="008C31B5"/>
    <w:rsid w:val="008C4511"/>
    <w:rsid w:val="008C4EA7"/>
    <w:rsid w:val="008C4F16"/>
    <w:rsid w:val="008C7653"/>
    <w:rsid w:val="008D575C"/>
    <w:rsid w:val="008D6995"/>
    <w:rsid w:val="008F0461"/>
    <w:rsid w:val="008F34E2"/>
    <w:rsid w:val="009012A2"/>
    <w:rsid w:val="00914C68"/>
    <w:rsid w:val="0092427A"/>
    <w:rsid w:val="009479CA"/>
    <w:rsid w:val="009526D8"/>
    <w:rsid w:val="009A304C"/>
    <w:rsid w:val="009B1A28"/>
    <w:rsid w:val="009D1695"/>
    <w:rsid w:val="009D3665"/>
    <w:rsid w:val="009F61DB"/>
    <w:rsid w:val="00A0202C"/>
    <w:rsid w:val="00A14F6B"/>
    <w:rsid w:val="00A53E34"/>
    <w:rsid w:val="00A707FD"/>
    <w:rsid w:val="00A75D82"/>
    <w:rsid w:val="00A76B0D"/>
    <w:rsid w:val="00A95144"/>
    <w:rsid w:val="00AA4471"/>
    <w:rsid w:val="00AC4622"/>
    <w:rsid w:val="00AE03D1"/>
    <w:rsid w:val="00AE0477"/>
    <w:rsid w:val="00AE3003"/>
    <w:rsid w:val="00AE47DB"/>
    <w:rsid w:val="00AF06EE"/>
    <w:rsid w:val="00AF0ECC"/>
    <w:rsid w:val="00AF797C"/>
    <w:rsid w:val="00B15F55"/>
    <w:rsid w:val="00B1666A"/>
    <w:rsid w:val="00B215E7"/>
    <w:rsid w:val="00B23B49"/>
    <w:rsid w:val="00B34C5F"/>
    <w:rsid w:val="00B35312"/>
    <w:rsid w:val="00B46DB4"/>
    <w:rsid w:val="00B867B9"/>
    <w:rsid w:val="00BB2580"/>
    <w:rsid w:val="00BB3074"/>
    <w:rsid w:val="00BC0DEA"/>
    <w:rsid w:val="00BD0A83"/>
    <w:rsid w:val="00BD5F47"/>
    <w:rsid w:val="00BE6FE2"/>
    <w:rsid w:val="00BF1498"/>
    <w:rsid w:val="00BF60A0"/>
    <w:rsid w:val="00C01389"/>
    <w:rsid w:val="00C04CE3"/>
    <w:rsid w:val="00C20C1E"/>
    <w:rsid w:val="00C217C7"/>
    <w:rsid w:val="00C21E0B"/>
    <w:rsid w:val="00C33F4E"/>
    <w:rsid w:val="00C358DA"/>
    <w:rsid w:val="00C41869"/>
    <w:rsid w:val="00C44045"/>
    <w:rsid w:val="00C6516E"/>
    <w:rsid w:val="00C72C66"/>
    <w:rsid w:val="00C736F7"/>
    <w:rsid w:val="00C76026"/>
    <w:rsid w:val="00C80230"/>
    <w:rsid w:val="00C95EE5"/>
    <w:rsid w:val="00C96DA1"/>
    <w:rsid w:val="00CB26FB"/>
    <w:rsid w:val="00CB76EA"/>
    <w:rsid w:val="00CC07C6"/>
    <w:rsid w:val="00CD43C6"/>
    <w:rsid w:val="00CD4A24"/>
    <w:rsid w:val="00CF0D32"/>
    <w:rsid w:val="00CF6BFA"/>
    <w:rsid w:val="00CF7AF7"/>
    <w:rsid w:val="00D04F1A"/>
    <w:rsid w:val="00D06987"/>
    <w:rsid w:val="00D14D45"/>
    <w:rsid w:val="00D20B88"/>
    <w:rsid w:val="00D24B8E"/>
    <w:rsid w:val="00D529C1"/>
    <w:rsid w:val="00D54C90"/>
    <w:rsid w:val="00D61999"/>
    <w:rsid w:val="00D95393"/>
    <w:rsid w:val="00DA186A"/>
    <w:rsid w:val="00DB7189"/>
    <w:rsid w:val="00DC3510"/>
    <w:rsid w:val="00DC3CB7"/>
    <w:rsid w:val="00DE1E8B"/>
    <w:rsid w:val="00DE7B70"/>
    <w:rsid w:val="00E01EC6"/>
    <w:rsid w:val="00E01F09"/>
    <w:rsid w:val="00E07F7B"/>
    <w:rsid w:val="00E12A3F"/>
    <w:rsid w:val="00E20771"/>
    <w:rsid w:val="00E23D87"/>
    <w:rsid w:val="00E41D0F"/>
    <w:rsid w:val="00E44DBA"/>
    <w:rsid w:val="00E508D7"/>
    <w:rsid w:val="00E5784E"/>
    <w:rsid w:val="00E66D66"/>
    <w:rsid w:val="00E7358E"/>
    <w:rsid w:val="00E84AE5"/>
    <w:rsid w:val="00E9336C"/>
    <w:rsid w:val="00E95912"/>
    <w:rsid w:val="00EA508A"/>
    <w:rsid w:val="00EA5187"/>
    <w:rsid w:val="00EB0F9A"/>
    <w:rsid w:val="00EB1A12"/>
    <w:rsid w:val="00EB5D0B"/>
    <w:rsid w:val="00ED7FA2"/>
    <w:rsid w:val="00EE79B3"/>
    <w:rsid w:val="00F055F4"/>
    <w:rsid w:val="00F073AD"/>
    <w:rsid w:val="00F11F6E"/>
    <w:rsid w:val="00F230F4"/>
    <w:rsid w:val="00F23461"/>
    <w:rsid w:val="00F33B92"/>
    <w:rsid w:val="00F42593"/>
    <w:rsid w:val="00F52EDC"/>
    <w:rsid w:val="00F55838"/>
    <w:rsid w:val="00F6272A"/>
    <w:rsid w:val="00F64D3D"/>
    <w:rsid w:val="00F73F21"/>
    <w:rsid w:val="00F808BD"/>
    <w:rsid w:val="00F81AC4"/>
    <w:rsid w:val="00F82A05"/>
    <w:rsid w:val="00F93110"/>
    <w:rsid w:val="00F96F97"/>
    <w:rsid w:val="00FA31B0"/>
    <w:rsid w:val="00FB533E"/>
    <w:rsid w:val="00FC25B1"/>
    <w:rsid w:val="00FE4626"/>
    <w:rsid w:val="00FE6CC9"/>
    <w:rsid w:val="00FF5606"/>
    <w:rsid w:val="4CE739F0"/>
    <w:rsid w:val="5C2BB5FD"/>
    <w:rsid w:val="72F83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87D41"/>
  <w15:chartTrackingRefBased/>
  <w15:docId w15:val="{206A1359-13BB-42F2-B8F3-06CB0051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paragraph" w:styleId="NormalWeb">
    <w:name w:val="Normal (Web)"/>
    <w:basedOn w:val="Normal"/>
    <w:uiPriority w:val="99"/>
    <w:unhideWhenUsed/>
    <w:rsid w:val="00403C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54C90"/>
    <w:rPr>
      <w:sz w:val="16"/>
      <w:szCs w:val="16"/>
    </w:rPr>
  </w:style>
  <w:style w:type="paragraph" w:styleId="CommentText">
    <w:name w:val="annotation text"/>
    <w:basedOn w:val="Normal"/>
    <w:link w:val="CommentTextChar"/>
    <w:uiPriority w:val="99"/>
    <w:unhideWhenUsed/>
    <w:rsid w:val="00D54C90"/>
    <w:pPr>
      <w:spacing w:line="240" w:lineRule="auto"/>
    </w:pPr>
    <w:rPr>
      <w:sz w:val="20"/>
      <w:szCs w:val="20"/>
    </w:rPr>
  </w:style>
  <w:style w:type="character" w:customStyle="1" w:styleId="CommentTextChar">
    <w:name w:val="Comment Text Char"/>
    <w:basedOn w:val="DefaultParagraphFont"/>
    <w:link w:val="CommentText"/>
    <w:uiPriority w:val="99"/>
    <w:rsid w:val="00D54C90"/>
    <w:rPr>
      <w:sz w:val="20"/>
      <w:szCs w:val="20"/>
    </w:rPr>
  </w:style>
  <w:style w:type="paragraph" w:styleId="CommentSubject">
    <w:name w:val="annotation subject"/>
    <w:basedOn w:val="CommentText"/>
    <w:next w:val="CommentText"/>
    <w:link w:val="CommentSubjectChar"/>
    <w:uiPriority w:val="99"/>
    <w:semiHidden/>
    <w:unhideWhenUsed/>
    <w:rsid w:val="00D54C90"/>
    <w:rPr>
      <w:b/>
      <w:bCs/>
    </w:rPr>
  </w:style>
  <w:style w:type="character" w:customStyle="1" w:styleId="CommentSubjectChar">
    <w:name w:val="Comment Subject Char"/>
    <w:basedOn w:val="CommentTextChar"/>
    <w:link w:val="CommentSubject"/>
    <w:uiPriority w:val="99"/>
    <w:semiHidden/>
    <w:rsid w:val="00D54C90"/>
    <w:rPr>
      <w:b/>
      <w:bCs/>
      <w:sz w:val="20"/>
      <w:szCs w:val="20"/>
    </w:rPr>
  </w:style>
  <w:style w:type="paragraph" w:styleId="ListParagraph">
    <w:name w:val="List Paragraph"/>
    <w:basedOn w:val="Normal"/>
    <w:uiPriority w:val="34"/>
    <w:qFormat/>
    <w:rsid w:val="00153472"/>
    <w:pPr>
      <w:ind w:left="720"/>
      <w:contextualSpacing/>
    </w:pPr>
    <w:rPr>
      <w:kern w:val="2"/>
      <w14:ligatures w14:val="standardContextual"/>
    </w:rPr>
  </w:style>
  <w:style w:type="paragraph" w:styleId="Revision">
    <w:name w:val="Revision"/>
    <w:hidden/>
    <w:uiPriority w:val="99"/>
    <w:semiHidden/>
    <w:rsid w:val="007A6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911160766">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mason\Downloads\DC-Context-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DC-Context-Statement</Template>
  <TotalTime>1</TotalTime>
  <Pages>2</Pages>
  <Words>738</Words>
  <Characters>4210</Characters>
  <Application>Microsoft Office Word</Application>
  <DocSecurity>4</DocSecurity>
  <Lines>35</Lines>
  <Paragraphs>9</Paragraphs>
  <ScaleCrop>false</ScaleCrop>
  <Company>Dorset Councils Partnership</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Mason</dc:creator>
  <cp:keywords/>
  <dc:description/>
  <cp:lastModifiedBy>Sharon Wyatt</cp:lastModifiedBy>
  <cp:revision>2</cp:revision>
  <dcterms:created xsi:type="dcterms:W3CDTF">2024-10-07T15:26:00Z</dcterms:created>
  <dcterms:modified xsi:type="dcterms:W3CDTF">2024-10-07T15:26:00Z</dcterms:modified>
</cp:coreProperties>
</file>