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8D5F37B"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1CB942BB" w14:textId="7C8C09E5" w:rsidR="00132E6A" w:rsidRPr="005D5908" w:rsidRDefault="00132E6A" w:rsidP="0DE8A8F2">
      <w:pPr>
        <w:spacing w:after="0" w:line="240" w:lineRule="auto"/>
        <w:rPr>
          <w:rFonts w:ascii="Arial" w:hAnsi="Arial" w:cs="Arial"/>
          <w:b/>
          <w:bCs/>
          <w:sz w:val="24"/>
          <w:szCs w:val="24"/>
        </w:rPr>
      </w:pPr>
      <w:r w:rsidRPr="005D5908">
        <w:rPr>
          <w:rFonts w:ascii="Arial" w:hAnsi="Arial" w:cs="Arial"/>
          <w:b/>
          <w:bCs/>
          <w:sz w:val="24"/>
          <w:szCs w:val="24"/>
        </w:rPr>
        <w:t>Job title:</w:t>
      </w:r>
      <w:r w:rsidR="00804397" w:rsidRPr="005D5908">
        <w:rPr>
          <w:rFonts w:ascii="Arial" w:hAnsi="Arial" w:cs="Arial"/>
          <w:b/>
          <w:bCs/>
          <w:sz w:val="24"/>
          <w:szCs w:val="24"/>
        </w:rPr>
        <w:t xml:space="preserve"> </w:t>
      </w:r>
      <w:r w:rsidR="00AC08D2">
        <w:rPr>
          <w:rFonts w:ascii="Arial" w:hAnsi="Arial" w:cs="Arial"/>
          <w:b/>
          <w:bCs/>
          <w:sz w:val="24"/>
          <w:szCs w:val="24"/>
        </w:rPr>
        <w:t>Assistant</w:t>
      </w:r>
      <w:r w:rsidR="00804397" w:rsidRPr="005D5908">
        <w:rPr>
          <w:rFonts w:ascii="Arial" w:hAnsi="Arial" w:cs="Arial"/>
          <w:b/>
          <w:bCs/>
          <w:sz w:val="24"/>
          <w:szCs w:val="24"/>
        </w:rPr>
        <w:t xml:space="preserve"> </w:t>
      </w:r>
      <w:r w:rsidR="00E02831">
        <w:rPr>
          <w:rFonts w:ascii="Arial" w:hAnsi="Arial" w:cs="Arial"/>
          <w:b/>
          <w:bCs/>
          <w:sz w:val="24"/>
          <w:szCs w:val="24"/>
        </w:rPr>
        <w:t>Educational Psychologist</w:t>
      </w:r>
    </w:p>
    <w:p w14:paraId="04F05963" w14:textId="43F39E1C" w:rsidR="00A81035" w:rsidRPr="00DB6832" w:rsidRDefault="01BD07F8" w:rsidP="0DE8A8F2">
      <w:pPr>
        <w:spacing w:after="0" w:line="240" w:lineRule="auto"/>
      </w:pPr>
      <w:r w:rsidRPr="0DE8A8F2">
        <w:rPr>
          <w:rFonts w:ascii="Arial" w:eastAsia="Arial" w:hAnsi="Arial" w:cs="Arial"/>
        </w:rPr>
        <w:t xml:space="preserve">Directorate/Service/Team: </w:t>
      </w:r>
      <w:r w:rsidR="00E02831">
        <w:rPr>
          <w:rFonts w:ascii="Arial" w:eastAsia="Arial" w:hAnsi="Arial" w:cs="Arial"/>
        </w:rPr>
        <w:t xml:space="preserve">Children’s Services / Learning &amp; Belonging </w:t>
      </w:r>
      <w:r w:rsidR="005D5908">
        <w:rPr>
          <w:rFonts w:ascii="Arial" w:eastAsia="Arial" w:hAnsi="Arial" w:cs="Arial"/>
        </w:rPr>
        <w:t>/</w:t>
      </w:r>
      <w:r w:rsidRPr="0DE8A8F2">
        <w:rPr>
          <w:rFonts w:ascii="Arial" w:eastAsia="Arial" w:hAnsi="Arial" w:cs="Arial"/>
        </w:rPr>
        <w:t xml:space="preserve"> </w:t>
      </w:r>
      <w:r w:rsidR="00E02831">
        <w:rPr>
          <w:rFonts w:ascii="Arial" w:eastAsia="Arial" w:hAnsi="Arial" w:cs="Arial"/>
        </w:rPr>
        <w:t>Educational Psychology</w:t>
      </w:r>
    </w:p>
    <w:p w14:paraId="70D3F618" w14:textId="5DF7DDC5" w:rsidR="00A81035" w:rsidRPr="00DB6832" w:rsidRDefault="00A81035" w:rsidP="0DE8A8F2">
      <w:pPr>
        <w:spacing w:after="0" w:line="257" w:lineRule="auto"/>
      </w:pPr>
    </w:p>
    <w:p w14:paraId="1F0C7387" w14:textId="53D6DDB5" w:rsidR="00A81035" w:rsidRPr="00DB6832" w:rsidRDefault="01BD07F8" w:rsidP="0DE8A8F2">
      <w:pPr>
        <w:pStyle w:val="Heading2"/>
        <w:spacing w:line="257" w:lineRule="auto"/>
      </w:pPr>
      <w:r w:rsidRPr="0DE8A8F2">
        <w:rPr>
          <w:rFonts w:eastAsia="Arial" w:cs="Arial"/>
          <w:bCs/>
          <w:szCs w:val="24"/>
        </w:rPr>
        <w:t>Organisation structure</w:t>
      </w:r>
    </w:p>
    <w:p w14:paraId="24D8A1FE" w14:textId="01E6305D" w:rsidR="00A81035" w:rsidRPr="00DB6832" w:rsidRDefault="01BD07F8" w:rsidP="54F4B56D">
      <w:pPr>
        <w:spacing w:after="0" w:line="240" w:lineRule="auto"/>
        <w:rPr>
          <w:rFonts w:ascii="Arial" w:eastAsia="Arial" w:hAnsi="Arial" w:cs="Arial"/>
        </w:rPr>
      </w:pPr>
      <w:r w:rsidRPr="558C2ED4">
        <w:rPr>
          <w:rFonts w:ascii="Arial" w:eastAsia="Arial" w:hAnsi="Arial" w:cs="Arial"/>
        </w:rPr>
        <w:t>Reporting to:</w:t>
      </w:r>
      <w:r w:rsidR="00AC08D2">
        <w:t xml:space="preserve"> </w:t>
      </w:r>
      <w:r w:rsidR="00E02831">
        <w:rPr>
          <w:rFonts w:ascii="Arial" w:eastAsia="Arial" w:hAnsi="Arial" w:cs="Arial"/>
        </w:rPr>
        <w:t>Senior Educational Psychologist</w:t>
      </w:r>
      <w:r w:rsidR="00F743AC">
        <w:rPr>
          <w:rFonts w:ascii="Arial" w:eastAsia="Arial" w:hAnsi="Arial" w:cs="Arial"/>
        </w:rPr>
        <w:t xml:space="preserve"> / Principal Educational Psychologist</w:t>
      </w:r>
    </w:p>
    <w:p w14:paraId="25CF34B6" w14:textId="3B2CF149" w:rsidR="00A81035" w:rsidRPr="005D5908" w:rsidRDefault="00A81035" w:rsidP="0DE8A8F2">
      <w:pPr>
        <w:spacing w:after="0" w:line="240" w:lineRule="auto"/>
        <w:rPr>
          <w:rFonts w:ascii="Arial" w:hAnsi="Arial" w:cs="Arial"/>
        </w:rPr>
      </w:pPr>
    </w:p>
    <w:p w14:paraId="450BFAEE" w14:textId="77777777" w:rsidR="005D5908" w:rsidRPr="00132E6A" w:rsidRDefault="005D5908" w:rsidP="005D5908">
      <w:pPr>
        <w:pStyle w:val="Heading2"/>
      </w:pPr>
      <w:r>
        <w:t>Context of work</w:t>
      </w:r>
    </w:p>
    <w:p w14:paraId="55CA6ABE" w14:textId="77777777" w:rsidR="005D5908" w:rsidRDefault="005D5908" w:rsidP="008C2FCF">
      <w:pPr>
        <w:pStyle w:val="ListParagraph"/>
        <w:spacing w:after="0" w:line="240" w:lineRule="auto"/>
        <w:rPr>
          <w:rFonts w:ascii="Arial" w:hAnsi="Arial" w:cs="Arial"/>
        </w:rPr>
      </w:pPr>
    </w:p>
    <w:p w14:paraId="763CD472" w14:textId="29102B53" w:rsidR="00E04EC7" w:rsidRPr="00B55D2B" w:rsidRDefault="00F743AC" w:rsidP="00B55D2B">
      <w:pPr>
        <w:pStyle w:val="Default"/>
        <w:spacing w:line="276" w:lineRule="auto"/>
        <w:rPr>
          <w:sz w:val="22"/>
        </w:rPr>
      </w:pPr>
      <w:r w:rsidRPr="00F743AC">
        <w:rPr>
          <w:sz w:val="22"/>
          <w:szCs w:val="22"/>
        </w:rPr>
        <w:t xml:space="preserve">The Educational Psychology Service delivers a core service providing psychological advice for children and young people as part of an Education, Health and Care Needs assessment, and a consultation service delivery model to improve outcomes for children and young people. </w:t>
      </w:r>
      <w:r w:rsidRPr="00B55D2B">
        <w:rPr>
          <w:sz w:val="22"/>
        </w:rPr>
        <w:t>The purpose of the Educational Psychology Service is to apply psychology to identify barriers to a child or young person developing and learning and to collaborate with key adults to overcome these drawing on research and evidence-based practice. The Educational Psychology Service adheres to quality standards and expects all educational psychologists to comply with HCPC registration and must understand the theoretical basis of, and the variety of approaches to, consultation and assessment in educational psychology.</w:t>
      </w:r>
      <w:r w:rsidR="00AC08D2">
        <w:rPr>
          <w:sz w:val="22"/>
          <w:szCs w:val="22"/>
        </w:rPr>
        <w:t xml:space="preserve"> The purpose of the Assistant Educational Psychologist is to support the EPs in delivering statutory and non-statutory </w:t>
      </w:r>
      <w:r w:rsidR="00725F35">
        <w:rPr>
          <w:sz w:val="22"/>
          <w:szCs w:val="22"/>
        </w:rPr>
        <w:t xml:space="preserve">support to children and young people, as well as leading on specific </w:t>
      </w:r>
      <w:r w:rsidR="00C018D2">
        <w:rPr>
          <w:sz w:val="22"/>
          <w:szCs w:val="22"/>
        </w:rPr>
        <w:t xml:space="preserve">projects as part of priority work such as EBSA, moving schools, developing relational approaches and </w:t>
      </w:r>
      <w:r w:rsidR="00AC06D0">
        <w:rPr>
          <w:sz w:val="22"/>
          <w:szCs w:val="22"/>
        </w:rPr>
        <w:t>supporting children with social communication differences.</w:t>
      </w:r>
    </w:p>
    <w:p w14:paraId="2A96B9FD" w14:textId="77777777" w:rsidR="00AC08D2" w:rsidRPr="00F743AC" w:rsidRDefault="00AC08D2" w:rsidP="00AC08D2">
      <w:pPr>
        <w:pStyle w:val="Default"/>
        <w:spacing w:line="276" w:lineRule="auto"/>
        <w:rPr>
          <w:sz w:val="22"/>
          <w:szCs w:val="22"/>
        </w:rPr>
      </w:pPr>
    </w:p>
    <w:p w14:paraId="19F5A4A8" w14:textId="77777777" w:rsidR="00E04EC7" w:rsidRPr="00E04EC7" w:rsidRDefault="00E04EC7" w:rsidP="00E04EC7">
      <w:pPr>
        <w:rPr>
          <w:rFonts w:ascii="Arial" w:hAnsi="Arial" w:cs="Arial"/>
          <w:b/>
          <w:bCs/>
        </w:rPr>
      </w:pPr>
      <w:r w:rsidRPr="00E04EC7">
        <w:rPr>
          <w:rFonts w:ascii="Arial" w:hAnsi="Arial" w:cs="Arial"/>
          <w:b/>
          <w:bCs/>
        </w:rPr>
        <w:t>We provide free at point of service delivery, core services to educational settings in Dorset these are:</w:t>
      </w:r>
    </w:p>
    <w:p w14:paraId="7FBA9074"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Consultation:</w:t>
      </w:r>
      <w:r w:rsidRPr="00E04EC7">
        <w:rPr>
          <w:rFonts w:ascii="Arial" w:hAnsi="Arial" w:cs="Arial"/>
        </w:rPr>
        <w:t xml:space="preserve"> A link educational psychologist (EP) for every school and college setting and at least two joint planning meetings during the academic year to allow problem-solving and reviewing the application of the graduated approach.</w:t>
      </w:r>
    </w:p>
    <w:p w14:paraId="3344A0A9"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Psychological assessments</w:t>
      </w:r>
      <w:r w:rsidRPr="00E04EC7">
        <w:rPr>
          <w:rFonts w:ascii="Arial" w:hAnsi="Arial" w:cs="Arial"/>
        </w:rPr>
        <w:t xml:space="preserve">: gathering of information about a child’s or young person’s needs and how best to help them including Psychological Advice towards Education Health and Care Need Assessments and tribunal work.  This is a statutory duty.  </w:t>
      </w:r>
    </w:p>
    <w:p w14:paraId="6AD44A3C"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 xml:space="preserve">Interventions </w:t>
      </w:r>
      <w:r w:rsidRPr="00E04EC7">
        <w:rPr>
          <w:rFonts w:ascii="Arial" w:hAnsi="Arial" w:cs="Arial"/>
        </w:rPr>
        <w:t>including Critical Incident support for schools and children’s services, and bereavement.</w:t>
      </w:r>
    </w:p>
    <w:p w14:paraId="6D30CDA4"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Guidance</w:t>
      </w:r>
      <w:r w:rsidRPr="00E04EC7">
        <w:rPr>
          <w:rFonts w:ascii="Arial" w:hAnsi="Arial" w:cs="Arial"/>
        </w:rPr>
        <w:t xml:space="preserve"> around children / young people with an EHCP (not usually direct work)</w:t>
      </w:r>
    </w:p>
    <w:p w14:paraId="044DF183"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Training and support</w:t>
      </w:r>
      <w:r w:rsidRPr="00E04EC7">
        <w:rPr>
          <w:rFonts w:ascii="Arial" w:hAnsi="Arial" w:cs="Arial"/>
        </w:rPr>
        <w:t xml:space="preserve"> including coaching and professional supervision to implement whole-school relational approaches such as Therapeutic Thinking, Autism, Emotional Based School Avoidance and Relational Practice; see </w:t>
      </w:r>
      <w:r w:rsidRPr="00E04EC7">
        <w:rPr>
          <w:rFonts w:ascii="Arial" w:hAnsi="Arial" w:cs="Arial"/>
          <w:color w:val="98A7BD" w:themeColor="text2" w:themeTint="80"/>
        </w:rPr>
        <w:t>here for further information</w:t>
      </w:r>
      <w:r w:rsidRPr="00E04EC7">
        <w:rPr>
          <w:rFonts w:ascii="Arial" w:hAnsi="Arial" w:cs="Arial"/>
        </w:rPr>
        <w:t>.</w:t>
      </w:r>
    </w:p>
    <w:p w14:paraId="3D36D57A"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Resources</w:t>
      </w:r>
      <w:r w:rsidRPr="00E04EC7">
        <w:rPr>
          <w:rFonts w:ascii="Arial" w:hAnsi="Arial" w:cs="Arial"/>
        </w:rPr>
        <w:t xml:space="preserve"> including practitioner Toolkit for responding to EBSA </w:t>
      </w:r>
      <w:r w:rsidRPr="00E04EC7">
        <w:rPr>
          <w:rFonts w:ascii="Arial" w:hAnsi="Arial" w:cs="Arial"/>
          <w:color w:val="98A7BD" w:themeColor="text2" w:themeTint="80"/>
        </w:rPr>
        <w:t>(NEXUS</w:t>
      </w:r>
      <w:r w:rsidRPr="00E04EC7">
        <w:rPr>
          <w:rFonts w:ascii="Arial" w:hAnsi="Arial" w:cs="Arial"/>
        </w:rPr>
        <w:t xml:space="preserve">) and One Page Summaries to support the graduated approach to SEND – </w:t>
      </w:r>
      <w:r w:rsidRPr="00E04EC7">
        <w:rPr>
          <w:rFonts w:ascii="Arial" w:hAnsi="Arial" w:cs="Arial"/>
          <w:color w:val="98A7BD" w:themeColor="text2" w:themeTint="80"/>
        </w:rPr>
        <w:t>NEXUS</w:t>
      </w:r>
    </w:p>
    <w:p w14:paraId="7BA88D92"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lastRenderedPageBreak/>
        <w:t>Supervision</w:t>
      </w:r>
      <w:r w:rsidRPr="00E04EC7">
        <w:rPr>
          <w:rFonts w:ascii="Arial" w:hAnsi="Arial" w:cs="Arial"/>
        </w:rPr>
        <w:t xml:space="preserve"> and support for school staff working in LA commissioned Inclusion Hubs</w:t>
      </w:r>
    </w:p>
    <w:p w14:paraId="0C4C1B98"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Research and evaluation</w:t>
      </w:r>
      <w:r w:rsidRPr="00E04EC7">
        <w:rPr>
          <w:rFonts w:ascii="Arial" w:hAnsi="Arial" w:cs="Arial"/>
        </w:rPr>
        <w:t xml:space="preserve"> – designing and carrying out research to evaluate training </w:t>
      </w:r>
      <w:proofErr w:type="gramStart"/>
      <w:r w:rsidRPr="00E04EC7">
        <w:rPr>
          <w:rFonts w:ascii="Arial" w:hAnsi="Arial" w:cs="Arial"/>
        </w:rPr>
        <w:t>impact, and</w:t>
      </w:r>
      <w:proofErr w:type="gramEnd"/>
      <w:r w:rsidRPr="00E04EC7">
        <w:rPr>
          <w:rFonts w:ascii="Arial" w:hAnsi="Arial" w:cs="Arial"/>
        </w:rPr>
        <w:t xml:space="preserve"> build practice-based evidence.</w:t>
      </w:r>
    </w:p>
    <w:p w14:paraId="5ECB4BF1" w14:textId="77777777" w:rsidR="00E04EC7" w:rsidRPr="00E04EC7" w:rsidRDefault="00E04EC7" w:rsidP="00E04EC7">
      <w:pPr>
        <w:numPr>
          <w:ilvl w:val="0"/>
          <w:numId w:val="5"/>
        </w:numPr>
        <w:shd w:val="clear" w:color="auto" w:fill="FFFFFF"/>
        <w:spacing w:line="278" w:lineRule="auto"/>
        <w:textAlignment w:val="baseline"/>
        <w:rPr>
          <w:rFonts w:ascii="Arial" w:eastAsia="Times New Roman" w:hAnsi="Arial" w:cs="Arial"/>
          <w:color w:val="000000" w:themeColor="text1"/>
          <w:kern w:val="0"/>
          <w:lang w:eastAsia="en-GB"/>
          <w14:ligatures w14:val="none"/>
        </w:rPr>
      </w:pPr>
      <w:r w:rsidRPr="00E04EC7">
        <w:rPr>
          <w:rFonts w:ascii="Arial" w:eastAsia="Times New Roman" w:hAnsi="Arial" w:cs="Arial"/>
          <w:b/>
          <w:bCs/>
          <w:color w:val="000000" w:themeColor="text1"/>
          <w:kern w:val="0"/>
          <w:bdr w:val="none" w:sz="0" w:space="0" w:color="auto" w:frame="1"/>
          <w:lang w:eastAsia="en-GB"/>
          <w14:ligatures w14:val="none"/>
        </w:rPr>
        <w:t>Multi agency work </w:t>
      </w:r>
      <w:r w:rsidRPr="00E04EC7">
        <w:rPr>
          <w:rFonts w:ascii="Arial" w:eastAsia="Times New Roman" w:hAnsi="Arial" w:cs="Arial"/>
          <w:color w:val="000000" w:themeColor="text1"/>
          <w:kern w:val="0"/>
          <w:lang w:eastAsia="en-GB"/>
          <w14:ligatures w14:val="none"/>
        </w:rPr>
        <w:t>– leading and / or participating in a range of multi-agency panels and child centred planning meetings.</w:t>
      </w:r>
    </w:p>
    <w:p w14:paraId="382D3F75" w14:textId="77777777" w:rsidR="00E04EC7" w:rsidRPr="00E04EC7" w:rsidRDefault="00E04EC7" w:rsidP="00E04EC7">
      <w:pPr>
        <w:numPr>
          <w:ilvl w:val="0"/>
          <w:numId w:val="5"/>
        </w:numPr>
        <w:shd w:val="clear" w:color="auto" w:fill="FFFFFF"/>
        <w:spacing w:line="278" w:lineRule="auto"/>
        <w:textAlignment w:val="baseline"/>
        <w:rPr>
          <w:rFonts w:ascii="Arial" w:eastAsia="Times New Roman" w:hAnsi="Arial" w:cs="Arial"/>
          <w:color w:val="000000" w:themeColor="text1"/>
          <w:kern w:val="0"/>
          <w:lang w:eastAsia="en-GB"/>
          <w14:ligatures w14:val="none"/>
        </w:rPr>
      </w:pPr>
      <w:r w:rsidRPr="00E04EC7">
        <w:rPr>
          <w:rFonts w:ascii="Arial" w:eastAsia="Times New Roman" w:hAnsi="Arial" w:cs="Arial"/>
          <w:b/>
          <w:bCs/>
          <w:color w:val="000000" w:themeColor="text1"/>
          <w:kern w:val="0"/>
          <w:bdr w:val="none" w:sz="0" w:space="0" w:color="auto" w:frame="1"/>
          <w:lang w:eastAsia="en-GB"/>
          <w14:ligatures w14:val="none"/>
        </w:rPr>
        <w:t>Strategic work </w:t>
      </w:r>
      <w:r w:rsidRPr="00E04EC7">
        <w:rPr>
          <w:rFonts w:ascii="Arial" w:eastAsia="Times New Roman" w:hAnsi="Arial" w:cs="Arial"/>
          <w:color w:val="000000" w:themeColor="text1"/>
          <w:kern w:val="0"/>
          <w:lang w:eastAsia="en-GB"/>
          <w14:ligatures w14:val="none"/>
        </w:rPr>
        <w:t xml:space="preserve">- supporting schools and the local authority to improve children’s emotional wellbeing and experiences of learning. </w:t>
      </w:r>
    </w:p>
    <w:p w14:paraId="3AE83C5A" w14:textId="77777777" w:rsidR="00E04EC7" w:rsidRPr="00E04EC7" w:rsidRDefault="00E04EC7" w:rsidP="00E04EC7">
      <w:pPr>
        <w:numPr>
          <w:ilvl w:val="0"/>
          <w:numId w:val="5"/>
        </w:numPr>
        <w:shd w:val="clear" w:color="auto" w:fill="FFFFFF"/>
        <w:spacing w:line="278" w:lineRule="auto"/>
        <w:textAlignment w:val="baseline"/>
        <w:rPr>
          <w:rFonts w:ascii="Arial" w:eastAsia="Times New Roman" w:hAnsi="Arial" w:cs="Arial"/>
          <w:color w:val="000000" w:themeColor="text1"/>
          <w:kern w:val="0"/>
          <w:lang w:eastAsia="en-GB"/>
          <w14:ligatures w14:val="none"/>
        </w:rPr>
      </w:pPr>
      <w:r w:rsidRPr="00E04EC7">
        <w:rPr>
          <w:rFonts w:ascii="Arial" w:hAnsi="Arial" w:cs="Arial"/>
          <w:b/>
          <w:bCs/>
        </w:rPr>
        <w:t xml:space="preserve">Network meetings to develop communities of practice, for </w:t>
      </w:r>
      <w:r w:rsidRPr="00E04EC7">
        <w:rPr>
          <w:rFonts w:ascii="Arial" w:hAnsi="Arial" w:cs="Arial"/>
        </w:rPr>
        <w:t xml:space="preserve">SENDCos (once per term, </w:t>
      </w:r>
      <w:r w:rsidRPr="00E04EC7">
        <w:rPr>
          <w:rFonts w:ascii="Arial" w:hAnsi="Arial" w:cs="Arial"/>
          <w:b/>
          <w:bCs/>
        </w:rPr>
        <w:t xml:space="preserve">Relational Practice/Therapeutic Thinking </w:t>
      </w:r>
      <w:r w:rsidRPr="00E04EC7">
        <w:rPr>
          <w:rFonts w:ascii="Arial" w:hAnsi="Arial" w:cs="Arial"/>
        </w:rPr>
        <w:t xml:space="preserve">network meeting (once a half-term) and </w:t>
      </w:r>
      <w:r w:rsidRPr="00E04EC7">
        <w:rPr>
          <w:rFonts w:ascii="Arial" w:eastAsia="Times New Roman" w:hAnsi="Arial" w:cs="Arial"/>
          <w:b/>
          <w:bCs/>
          <w:color w:val="000000" w:themeColor="text1"/>
          <w:kern w:val="0"/>
          <w:lang w:eastAsia="en-GB"/>
          <w14:ligatures w14:val="none"/>
        </w:rPr>
        <w:t>Senior Mental Health Leads</w:t>
      </w:r>
      <w:r w:rsidRPr="00E04EC7">
        <w:rPr>
          <w:rFonts w:ascii="Arial" w:eastAsia="Times New Roman" w:hAnsi="Arial" w:cs="Arial"/>
          <w:color w:val="000000" w:themeColor="text1"/>
          <w:kern w:val="0"/>
          <w:lang w:eastAsia="en-GB"/>
          <w14:ligatures w14:val="none"/>
        </w:rPr>
        <w:t xml:space="preserve"> network meeting (once a term)</w:t>
      </w:r>
    </w:p>
    <w:p w14:paraId="10EA8232" w14:textId="77777777" w:rsidR="00EE1E00" w:rsidRPr="002371AE" w:rsidRDefault="00EE1E00" w:rsidP="002371AE">
      <w:pPr>
        <w:spacing w:after="0" w:line="240" w:lineRule="auto"/>
        <w:rPr>
          <w:rFonts w:ascii="Arial" w:hAnsi="Arial" w:cs="Arial"/>
        </w:rPr>
      </w:pPr>
    </w:p>
    <w:p w14:paraId="516DED23" w14:textId="68B97E37" w:rsidR="005D5908" w:rsidRDefault="005D5908" w:rsidP="005D5908">
      <w:pPr>
        <w:spacing w:after="0" w:line="240" w:lineRule="auto"/>
        <w:rPr>
          <w:rFonts w:ascii="Arial" w:hAnsi="Arial" w:cs="Arial"/>
        </w:rPr>
      </w:pPr>
      <w:r>
        <w:rPr>
          <w:rFonts w:ascii="Arial" w:hAnsi="Arial" w:cs="Arial"/>
        </w:rPr>
        <w:t xml:space="preserve">The work is further guided by the Dorset Council Plan: </w:t>
      </w:r>
      <w:hyperlink r:id="rId11" w:history="1">
        <w:r w:rsidR="005C0E44" w:rsidRPr="005C0E44">
          <w:rPr>
            <w:rFonts w:ascii="Arial" w:hAnsi="Arial" w:cs="Arial"/>
            <w:color w:val="0000FF"/>
            <w:u w:val="single"/>
          </w:rPr>
          <w:t>Children, Young People and Families' Plan 2023 to 2033 - Dorset Council</w:t>
        </w:r>
      </w:hyperlink>
      <w:r w:rsidR="00EE0616">
        <w:rPr>
          <w:rFonts w:ascii="Arial" w:hAnsi="Arial" w:cs="Arial"/>
        </w:rPr>
        <w:t xml:space="preserve"> and specifically our Best Education for All plan</w:t>
      </w:r>
      <w:r w:rsidR="00CE1942" w:rsidRPr="005C0E44">
        <w:rPr>
          <w:rFonts w:ascii="Arial" w:hAnsi="Arial" w:cs="Arial"/>
        </w:rPr>
        <w:t>.</w:t>
      </w:r>
      <w:r w:rsidR="00CE1942">
        <w:rPr>
          <w:rFonts w:ascii="Arial" w:hAnsi="Arial" w:cs="Arial"/>
        </w:rPr>
        <w:t xml:space="preserve"> The </w:t>
      </w:r>
      <w:r w:rsidR="005C0E44">
        <w:rPr>
          <w:rFonts w:ascii="Arial" w:hAnsi="Arial" w:cs="Arial"/>
        </w:rPr>
        <w:t>Educational Psychology Service i</w:t>
      </w:r>
      <w:r w:rsidR="00CE1942">
        <w:rPr>
          <w:rFonts w:ascii="Arial" w:hAnsi="Arial" w:cs="Arial"/>
        </w:rPr>
        <w:t>s a key enabler to realising th</w:t>
      </w:r>
      <w:r w:rsidR="00EE0616">
        <w:rPr>
          <w:rFonts w:ascii="Arial" w:hAnsi="Arial" w:cs="Arial"/>
        </w:rPr>
        <w:t>e following aims of this plan</w:t>
      </w:r>
      <w:r w:rsidR="006021FA">
        <w:rPr>
          <w:rFonts w:ascii="Arial" w:hAnsi="Arial" w:cs="Arial"/>
        </w:rPr>
        <w:t>:</w:t>
      </w:r>
    </w:p>
    <w:p w14:paraId="133D1B32" w14:textId="77777777" w:rsidR="00EE0616" w:rsidRDefault="00EE0616" w:rsidP="005D5908">
      <w:pPr>
        <w:spacing w:after="0" w:line="240" w:lineRule="auto"/>
        <w:rPr>
          <w:rFonts w:ascii="Arial" w:hAnsi="Arial" w:cs="Arial"/>
        </w:rPr>
      </w:pPr>
    </w:p>
    <w:p w14:paraId="17C8C9F8" w14:textId="77777777" w:rsidR="00EE0616" w:rsidRPr="00EE0616" w:rsidRDefault="00EE0616" w:rsidP="00EE0616">
      <w:pPr>
        <w:pStyle w:val="ListParagraph"/>
        <w:numPr>
          <w:ilvl w:val="0"/>
          <w:numId w:val="15"/>
        </w:numPr>
        <w:spacing w:after="0" w:line="240" w:lineRule="auto"/>
        <w:rPr>
          <w:rFonts w:ascii="Arial" w:hAnsi="Arial" w:cs="Arial"/>
        </w:rPr>
      </w:pPr>
      <w:r w:rsidRPr="00EE0616">
        <w:rPr>
          <w:rFonts w:ascii="Arial" w:hAnsi="Arial" w:cs="Arial"/>
        </w:rPr>
        <w:t>We aim to be an education community that delivers the best outcomes for our children and young people where they all feel welcome, safe and have a sense of belonging in their educational setting and in their community.</w:t>
      </w:r>
    </w:p>
    <w:p w14:paraId="0CF8F9CD" w14:textId="77777777" w:rsidR="00EE0616" w:rsidRPr="00EE0616" w:rsidRDefault="00EE0616" w:rsidP="00EE0616">
      <w:pPr>
        <w:spacing w:after="0" w:line="240" w:lineRule="auto"/>
        <w:ind w:left="360"/>
        <w:rPr>
          <w:rFonts w:ascii="Arial" w:hAnsi="Arial" w:cs="Arial"/>
        </w:rPr>
      </w:pPr>
    </w:p>
    <w:p w14:paraId="4693E49F" w14:textId="77777777" w:rsidR="00EE0616" w:rsidRPr="00EE0616" w:rsidRDefault="00EE0616" w:rsidP="00EE0616">
      <w:pPr>
        <w:pStyle w:val="ListParagraph"/>
        <w:numPr>
          <w:ilvl w:val="0"/>
          <w:numId w:val="15"/>
        </w:numPr>
        <w:spacing w:after="0" w:line="240" w:lineRule="auto"/>
        <w:rPr>
          <w:rFonts w:ascii="Arial" w:hAnsi="Arial" w:cs="Arial"/>
        </w:rPr>
      </w:pPr>
      <w:r w:rsidRPr="00EE0616">
        <w:rPr>
          <w:rFonts w:ascii="Arial" w:hAnsi="Arial" w:cs="Arial"/>
        </w:rPr>
        <w:t>We want to make sure that our schools and settings are supported to deliver the best education possible and that our children achieve their full potential.</w:t>
      </w:r>
    </w:p>
    <w:p w14:paraId="32B6759D" w14:textId="77777777" w:rsidR="00EE0616" w:rsidRPr="00EE0616" w:rsidRDefault="00EE0616" w:rsidP="00EE0616">
      <w:pPr>
        <w:pStyle w:val="ListParagraph"/>
        <w:spacing w:after="0" w:line="240" w:lineRule="auto"/>
        <w:rPr>
          <w:rFonts w:ascii="Arial" w:hAnsi="Arial" w:cs="Arial"/>
        </w:rPr>
      </w:pPr>
    </w:p>
    <w:p w14:paraId="44D4C5D4" w14:textId="1CCAD750" w:rsidR="00EE0616" w:rsidRPr="00EE0616" w:rsidRDefault="00EE0616" w:rsidP="00EE0616">
      <w:pPr>
        <w:pStyle w:val="ListParagraph"/>
        <w:numPr>
          <w:ilvl w:val="0"/>
          <w:numId w:val="15"/>
        </w:numPr>
        <w:spacing w:after="0" w:line="240" w:lineRule="auto"/>
        <w:rPr>
          <w:rFonts w:ascii="Arial" w:hAnsi="Arial" w:cs="Arial"/>
        </w:rPr>
      </w:pPr>
      <w:r w:rsidRPr="00EE0616">
        <w:rPr>
          <w:rFonts w:ascii="Arial" w:hAnsi="Arial" w:cs="Arial"/>
        </w:rPr>
        <w:t>We want to improve the proportion of schools that are good or outstanding across the county; improve educational progress of all children; reduce the number of exclusions from school, improve school attendance through being inclusive and support children that are educated at home.</w:t>
      </w:r>
    </w:p>
    <w:p w14:paraId="643EFC3D" w14:textId="77777777" w:rsidR="006021FA" w:rsidRDefault="006021FA" w:rsidP="005D5908">
      <w:pPr>
        <w:spacing w:after="0" w:line="240" w:lineRule="auto"/>
        <w:rPr>
          <w:rFonts w:ascii="Arial" w:hAnsi="Arial" w:cs="Arial"/>
        </w:rPr>
      </w:pPr>
    </w:p>
    <w:p w14:paraId="5FB09DFF" w14:textId="77777777" w:rsidR="00CC7C54" w:rsidRDefault="00CC7C54" w:rsidP="003E6DD7">
      <w:pPr>
        <w:spacing w:after="0" w:line="240" w:lineRule="auto"/>
        <w:rPr>
          <w:rFonts w:ascii="Arial" w:hAnsi="Arial" w:cs="Arial"/>
        </w:rPr>
      </w:pPr>
    </w:p>
    <w:p w14:paraId="32DC8BF3" w14:textId="77777777" w:rsidR="003306F2" w:rsidRDefault="003306F2" w:rsidP="003E6DD7">
      <w:pPr>
        <w:spacing w:after="0" w:line="240" w:lineRule="auto"/>
        <w:rPr>
          <w:rFonts w:ascii="Arial" w:hAnsi="Arial" w:cs="Arial"/>
        </w:rPr>
      </w:pPr>
    </w:p>
    <w:p w14:paraId="42670C9D" w14:textId="77777777" w:rsidR="003306F2" w:rsidRDefault="003306F2" w:rsidP="003E6DD7">
      <w:pPr>
        <w:spacing w:after="0" w:line="240" w:lineRule="auto"/>
        <w:rPr>
          <w:rFonts w:ascii="Arial" w:hAnsi="Arial" w:cs="Arial"/>
        </w:rPr>
      </w:pPr>
    </w:p>
    <w:p w14:paraId="096F4348" w14:textId="77777777" w:rsidR="003306F2" w:rsidRDefault="003306F2" w:rsidP="003E6DD7">
      <w:pPr>
        <w:spacing w:after="0" w:line="240" w:lineRule="auto"/>
        <w:rPr>
          <w:rFonts w:ascii="Arial" w:hAnsi="Arial" w:cs="Arial"/>
        </w:rPr>
      </w:pPr>
    </w:p>
    <w:p w14:paraId="7A476E6C" w14:textId="77777777" w:rsidR="003306F2" w:rsidRDefault="003306F2" w:rsidP="003E6DD7">
      <w:pPr>
        <w:spacing w:after="0" w:line="240" w:lineRule="auto"/>
        <w:rPr>
          <w:rFonts w:ascii="Arial" w:hAnsi="Arial" w:cs="Arial"/>
        </w:rPr>
      </w:pPr>
    </w:p>
    <w:p w14:paraId="1B981905" w14:textId="77777777" w:rsidR="003306F2" w:rsidRDefault="003306F2" w:rsidP="003E6DD7">
      <w:pPr>
        <w:spacing w:after="0" w:line="240" w:lineRule="auto"/>
        <w:rPr>
          <w:rFonts w:ascii="Arial" w:hAnsi="Arial" w:cs="Arial"/>
        </w:rPr>
      </w:pPr>
    </w:p>
    <w:p w14:paraId="09DF1791" w14:textId="77777777" w:rsidR="003306F2" w:rsidRDefault="003306F2" w:rsidP="003E6DD7">
      <w:pPr>
        <w:spacing w:after="0" w:line="240" w:lineRule="auto"/>
        <w:rPr>
          <w:rFonts w:ascii="Arial" w:hAnsi="Arial" w:cs="Arial"/>
        </w:rPr>
      </w:pPr>
    </w:p>
    <w:p w14:paraId="3311EC0D" w14:textId="77777777" w:rsidR="003306F2" w:rsidRDefault="003306F2" w:rsidP="003E6DD7">
      <w:pPr>
        <w:spacing w:after="0" w:line="240" w:lineRule="auto"/>
        <w:rPr>
          <w:rFonts w:ascii="Arial" w:hAnsi="Arial" w:cs="Arial"/>
        </w:rPr>
      </w:pPr>
    </w:p>
    <w:p w14:paraId="0A9FE7E9" w14:textId="77777777" w:rsidR="003306F2" w:rsidRDefault="003306F2" w:rsidP="003E6DD7">
      <w:pPr>
        <w:spacing w:after="0" w:line="240" w:lineRule="auto"/>
        <w:rPr>
          <w:rFonts w:ascii="Arial" w:hAnsi="Arial" w:cs="Arial"/>
        </w:rPr>
      </w:pPr>
    </w:p>
    <w:p w14:paraId="4A901FF1" w14:textId="77777777" w:rsidR="003306F2" w:rsidRDefault="003306F2" w:rsidP="003E6DD7">
      <w:pPr>
        <w:spacing w:after="0" w:line="240" w:lineRule="auto"/>
        <w:rPr>
          <w:rFonts w:ascii="Arial" w:hAnsi="Arial" w:cs="Arial"/>
        </w:rPr>
      </w:pPr>
    </w:p>
    <w:p w14:paraId="556F6AEB" w14:textId="77777777" w:rsidR="003306F2" w:rsidRDefault="003306F2" w:rsidP="003E6DD7">
      <w:pPr>
        <w:spacing w:after="0" w:line="240" w:lineRule="auto"/>
        <w:rPr>
          <w:rFonts w:ascii="Arial" w:hAnsi="Arial" w:cs="Arial"/>
        </w:rPr>
      </w:pPr>
    </w:p>
    <w:p w14:paraId="0C8D909C" w14:textId="77777777" w:rsidR="003306F2" w:rsidRDefault="003306F2" w:rsidP="003E6DD7">
      <w:pPr>
        <w:spacing w:after="0" w:line="240" w:lineRule="auto"/>
        <w:rPr>
          <w:rFonts w:ascii="Arial" w:hAnsi="Arial" w:cs="Arial"/>
        </w:rPr>
      </w:pPr>
    </w:p>
    <w:p w14:paraId="1EB60D56" w14:textId="77777777" w:rsidR="003306F2" w:rsidRDefault="003306F2" w:rsidP="003E6DD7">
      <w:pPr>
        <w:spacing w:after="0" w:line="240" w:lineRule="auto"/>
        <w:rPr>
          <w:rFonts w:ascii="Arial" w:hAnsi="Arial" w:cs="Arial"/>
        </w:rPr>
      </w:pPr>
    </w:p>
    <w:p w14:paraId="7812EE12" w14:textId="77777777" w:rsidR="003306F2" w:rsidRDefault="003306F2" w:rsidP="003E6DD7">
      <w:pPr>
        <w:spacing w:after="0" w:line="240" w:lineRule="auto"/>
        <w:rPr>
          <w:rFonts w:ascii="Arial" w:hAnsi="Arial" w:cs="Arial"/>
        </w:rPr>
      </w:pPr>
    </w:p>
    <w:p w14:paraId="17B36926" w14:textId="77777777" w:rsidR="003306F2" w:rsidRDefault="003306F2" w:rsidP="003E6DD7">
      <w:pPr>
        <w:spacing w:after="0" w:line="240" w:lineRule="auto"/>
        <w:rPr>
          <w:rFonts w:ascii="Arial" w:hAnsi="Arial" w:cs="Arial"/>
        </w:rPr>
      </w:pPr>
    </w:p>
    <w:p w14:paraId="14D8CA4E" w14:textId="77777777" w:rsidR="003306F2" w:rsidRDefault="003306F2" w:rsidP="003E6DD7">
      <w:pPr>
        <w:spacing w:after="0" w:line="240" w:lineRule="auto"/>
        <w:rPr>
          <w:rFonts w:ascii="Arial" w:hAnsi="Arial" w:cs="Arial"/>
        </w:rPr>
      </w:pPr>
    </w:p>
    <w:p w14:paraId="31BC7DA0" w14:textId="77777777" w:rsidR="003306F2" w:rsidRDefault="003306F2" w:rsidP="003E6DD7">
      <w:pPr>
        <w:spacing w:after="0" w:line="240" w:lineRule="auto"/>
        <w:rPr>
          <w:rFonts w:ascii="Arial" w:hAnsi="Arial" w:cs="Arial"/>
        </w:rPr>
      </w:pPr>
    </w:p>
    <w:p w14:paraId="65DB5088" w14:textId="77777777" w:rsidR="003306F2" w:rsidRDefault="003306F2" w:rsidP="003E6DD7">
      <w:pPr>
        <w:spacing w:after="0" w:line="240" w:lineRule="auto"/>
        <w:rPr>
          <w:rFonts w:ascii="Arial" w:hAnsi="Arial" w:cs="Arial"/>
        </w:rPr>
      </w:pPr>
    </w:p>
    <w:p w14:paraId="7B5FBCB3" w14:textId="77777777" w:rsidR="003306F2" w:rsidRDefault="003306F2" w:rsidP="003E6DD7">
      <w:pPr>
        <w:spacing w:after="0" w:line="240" w:lineRule="auto"/>
        <w:rPr>
          <w:rFonts w:ascii="Arial" w:hAnsi="Arial" w:cs="Arial"/>
        </w:rPr>
      </w:pPr>
    </w:p>
    <w:p w14:paraId="2E3B35C5" w14:textId="77777777" w:rsidR="003306F2" w:rsidRDefault="003306F2" w:rsidP="003E6DD7">
      <w:pPr>
        <w:spacing w:after="0" w:line="240" w:lineRule="auto"/>
        <w:rPr>
          <w:rFonts w:ascii="Arial" w:hAnsi="Arial" w:cs="Arial"/>
        </w:rPr>
      </w:pPr>
    </w:p>
    <w:p w14:paraId="2401D1EC" w14:textId="77777777" w:rsidR="002371AE" w:rsidRDefault="002371AE" w:rsidP="003E6DD7">
      <w:pPr>
        <w:spacing w:after="0" w:line="240" w:lineRule="auto"/>
        <w:rPr>
          <w:rFonts w:ascii="Arial" w:hAnsi="Arial" w:cs="Arial"/>
        </w:rPr>
      </w:pPr>
    </w:p>
    <w:p w14:paraId="2A9FE5B8" w14:textId="77777777" w:rsidR="002371AE" w:rsidRDefault="002371AE" w:rsidP="003E6DD7">
      <w:pPr>
        <w:spacing w:after="0" w:line="240" w:lineRule="auto"/>
        <w:rPr>
          <w:rFonts w:ascii="Arial" w:hAnsi="Arial" w:cs="Arial"/>
        </w:rPr>
      </w:pPr>
    </w:p>
    <w:p w14:paraId="57B391A9" w14:textId="77777777" w:rsidR="002371AE" w:rsidRDefault="002371AE" w:rsidP="003E6DD7">
      <w:pPr>
        <w:spacing w:after="0" w:line="240" w:lineRule="auto"/>
        <w:rPr>
          <w:rFonts w:ascii="Arial" w:hAnsi="Arial" w:cs="Arial"/>
        </w:rPr>
      </w:pPr>
    </w:p>
    <w:p w14:paraId="13082DBF" w14:textId="77777777" w:rsidR="003306F2" w:rsidRPr="003306F2" w:rsidRDefault="003306F2" w:rsidP="003306F2">
      <w:pPr>
        <w:spacing w:after="0"/>
        <w:rPr>
          <w:rFonts w:ascii="Arial" w:hAnsi="Arial" w:cs="Arial"/>
          <w:b/>
          <w:color w:val="4472C4" w:themeColor="accent1"/>
          <w:szCs w:val="24"/>
        </w:rPr>
      </w:pPr>
      <w:r w:rsidRPr="003306F2">
        <w:rPr>
          <w:rFonts w:ascii="Arial" w:hAnsi="Arial" w:cs="Arial"/>
          <w:b/>
          <w:color w:val="4472C4" w:themeColor="accent1"/>
          <w:sz w:val="24"/>
          <w:szCs w:val="24"/>
        </w:rPr>
        <w:t xml:space="preserve">About Dorset Children’s Services </w:t>
      </w:r>
    </w:p>
    <w:p w14:paraId="3BCFC557" w14:textId="77777777" w:rsidR="003306F2" w:rsidRPr="003306F2" w:rsidRDefault="003306F2" w:rsidP="003306F2">
      <w:pPr>
        <w:spacing w:after="0"/>
        <w:rPr>
          <w:rFonts w:ascii="Arial" w:hAnsi="Arial" w:cs="Arial"/>
          <w:b/>
          <w:color w:val="4472C4" w:themeColor="accent1"/>
          <w:sz w:val="24"/>
          <w:szCs w:val="24"/>
        </w:rPr>
      </w:pPr>
    </w:p>
    <w:p w14:paraId="2CD262FD" w14:textId="77777777" w:rsidR="003306F2" w:rsidRPr="003306F2" w:rsidRDefault="003306F2" w:rsidP="003306F2">
      <w:pPr>
        <w:spacing w:after="0"/>
        <w:rPr>
          <w:rFonts w:ascii="Arial" w:hAnsi="Arial" w:cs="Arial"/>
        </w:rPr>
      </w:pPr>
      <w:bookmarkStart w:id="0" w:name="_Hlk123297334"/>
      <w:r w:rsidRPr="003306F2">
        <w:rPr>
          <w:rFonts w:ascii="Arial" w:hAnsi="Arial" w:cs="Arial"/>
        </w:rPr>
        <w:t>‘Dorset Children Thrive’ is our locality model to deliver Children’s Services.  It brings together services and support for children and families into four integrated locality teams. The locality teams include Family help, Children’s Social Care, and Learning and Belonging.  Through our integrated structure, colleagues work in </w:t>
      </w:r>
      <w:r w:rsidRPr="003306F2">
        <w:rPr>
          <w:rFonts w:ascii="Arial" w:hAnsi="Arial" w:cs="Arial"/>
          <w:b/>
          <w:bCs/>
        </w:rPr>
        <w:t>multi-disciplinary integrated teams,</w:t>
      </w:r>
      <w:r w:rsidRPr="003306F2">
        <w:rPr>
          <w:rFonts w:ascii="Arial" w:hAnsi="Arial" w:cs="Arial"/>
        </w:rPr>
        <w:t xml:space="preserve"> educational psychologists are part of the Learning and Belonging strand. </w:t>
      </w:r>
      <w:bookmarkEnd w:id="0"/>
    </w:p>
    <w:p w14:paraId="7AD213C1" w14:textId="77777777" w:rsidR="003306F2" w:rsidRDefault="003306F2" w:rsidP="003306F2">
      <w:pPr>
        <w:spacing w:after="0"/>
        <w:rPr>
          <w:rFonts w:ascii="Aptos" w:hAnsi="Aptos" w:cs="Arial"/>
          <w:b/>
          <w:color w:val="4472C4" w:themeColor="accent1"/>
          <w:szCs w:val="24"/>
        </w:rPr>
      </w:pPr>
      <w:r w:rsidRPr="001E58A2">
        <w:rPr>
          <w:rFonts w:ascii="Aptos" w:hAnsi="Aptos"/>
          <w:noProof/>
        </w:rPr>
        <w:drawing>
          <wp:anchor distT="0" distB="0" distL="114300" distR="114300" simplePos="0" relativeHeight="251661312" behindDoc="1" locked="0" layoutInCell="1" allowOverlap="1" wp14:anchorId="05346AE0" wp14:editId="46F4C02F">
            <wp:simplePos x="0" y="0"/>
            <wp:positionH relativeFrom="margin">
              <wp:posOffset>1049020</wp:posOffset>
            </wp:positionH>
            <wp:positionV relativeFrom="paragraph">
              <wp:posOffset>206375</wp:posOffset>
            </wp:positionV>
            <wp:extent cx="4356100" cy="4404360"/>
            <wp:effectExtent l="0" t="0" r="6350" b="0"/>
            <wp:wrapTight wrapText="bothSides">
              <wp:wrapPolygon edited="0">
                <wp:start x="0" y="0"/>
                <wp:lineTo x="0" y="21488"/>
                <wp:lineTo x="21537" y="21488"/>
                <wp:lineTo x="21537" y="0"/>
                <wp:lineTo x="0" y="0"/>
              </wp:wrapPolygon>
            </wp:wrapTight>
            <wp:docPr id="30882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1774" name=""/>
                    <pic:cNvPicPr/>
                  </pic:nvPicPr>
                  <pic:blipFill>
                    <a:blip r:embed="rId12">
                      <a:extLst>
                        <a:ext uri="{28A0092B-C50C-407E-A947-70E740481C1C}">
                          <a14:useLocalDpi xmlns:a14="http://schemas.microsoft.com/office/drawing/2010/main" val="0"/>
                        </a:ext>
                      </a:extLst>
                    </a:blip>
                    <a:stretch>
                      <a:fillRect/>
                    </a:stretch>
                  </pic:blipFill>
                  <pic:spPr>
                    <a:xfrm>
                      <a:off x="0" y="0"/>
                      <a:ext cx="4356100" cy="4404360"/>
                    </a:xfrm>
                    <a:prstGeom prst="rect">
                      <a:avLst/>
                    </a:prstGeom>
                  </pic:spPr>
                </pic:pic>
              </a:graphicData>
            </a:graphic>
            <wp14:sizeRelH relativeFrom="margin">
              <wp14:pctWidth>0</wp14:pctWidth>
            </wp14:sizeRelH>
            <wp14:sizeRelV relativeFrom="margin">
              <wp14:pctHeight>0</wp14:pctHeight>
            </wp14:sizeRelV>
          </wp:anchor>
        </w:drawing>
      </w:r>
    </w:p>
    <w:p w14:paraId="2401C3DC" w14:textId="77777777" w:rsidR="003306F2" w:rsidRDefault="003306F2" w:rsidP="003306F2">
      <w:pPr>
        <w:spacing w:after="0"/>
        <w:rPr>
          <w:rFonts w:ascii="Aptos" w:hAnsi="Aptos" w:cs="Arial"/>
          <w:b/>
          <w:color w:val="4472C4" w:themeColor="accent1"/>
          <w:szCs w:val="24"/>
        </w:rPr>
      </w:pPr>
    </w:p>
    <w:p w14:paraId="72C39294" w14:textId="77777777" w:rsidR="003306F2" w:rsidRDefault="003306F2" w:rsidP="003306F2">
      <w:pPr>
        <w:spacing w:after="0"/>
        <w:rPr>
          <w:rFonts w:ascii="Aptos" w:hAnsi="Aptos" w:cs="Arial"/>
          <w:b/>
          <w:color w:val="4472C4" w:themeColor="accent1"/>
          <w:szCs w:val="24"/>
        </w:rPr>
      </w:pPr>
    </w:p>
    <w:p w14:paraId="53DB38CB" w14:textId="77777777" w:rsidR="003306F2" w:rsidRDefault="003306F2" w:rsidP="003306F2">
      <w:pPr>
        <w:spacing w:after="0"/>
        <w:rPr>
          <w:rFonts w:ascii="Aptos" w:hAnsi="Aptos" w:cs="Arial"/>
          <w:b/>
          <w:color w:val="4472C4" w:themeColor="accent1"/>
          <w:szCs w:val="24"/>
        </w:rPr>
      </w:pPr>
    </w:p>
    <w:p w14:paraId="1C1E957F" w14:textId="77777777" w:rsidR="003306F2" w:rsidRDefault="003306F2" w:rsidP="003306F2">
      <w:pPr>
        <w:spacing w:after="0"/>
        <w:rPr>
          <w:rFonts w:ascii="Aptos" w:hAnsi="Aptos" w:cs="Arial"/>
          <w:b/>
          <w:color w:val="4472C4" w:themeColor="accent1"/>
          <w:szCs w:val="24"/>
        </w:rPr>
      </w:pPr>
    </w:p>
    <w:p w14:paraId="5C59E321" w14:textId="77777777" w:rsidR="003306F2" w:rsidRDefault="003306F2" w:rsidP="003306F2">
      <w:pPr>
        <w:spacing w:after="0"/>
        <w:rPr>
          <w:rFonts w:ascii="Aptos" w:hAnsi="Aptos" w:cs="Arial"/>
          <w:b/>
          <w:color w:val="4472C4" w:themeColor="accent1"/>
          <w:szCs w:val="24"/>
        </w:rPr>
      </w:pPr>
    </w:p>
    <w:p w14:paraId="7F6B5974" w14:textId="77777777" w:rsidR="003306F2" w:rsidRDefault="003306F2" w:rsidP="003306F2">
      <w:pPr>
        <w:spacing w:after="0"/>
        <w:rPr>
          <w:rFonts w:ascii="Aptos" w:hAnsi="Aptos" w:cs="Arial"/>
          <w:b/>
          <w:color w:val="4472C4" w:themeColor="accent1"/>
          <w:szCs w:val="24"/>
        </w:rPr>
      </w:pPr>
    </w:p>
    <w:p w14:paraId="5453A9A1" w14:textId="77777777" w:rsidR="003306F2" w:rsidRDefault="003306F2" w:rsidP="003306F2">
      <w:pPr>
        <w:spacing w:after="0"/>
        <w:rPr>
          <w:rFonts w:ascii="Aptos" w:hAnsi="Aptos" w:cs="Arial"/>
          <w:b/>
          <w:color w:val="4472C4" w:themeColor="accent1"/>
          <w:szCs w:val="24"/>
        </w:rPr>
      </w:pPr>
    </w:p>
    <w:p w14:paraId="289F744F" w14:textId="77777777" w:rsidR="003306F2" w:rsidRDefault="003306F2" w:rsidP="003306F2">
      <w:pPr>
        <w:spacing w:after="0"/>
        <w:rPr>
          <w:rFonts w:ascii="Aptos" w:hAnsi="Aptos" w:cs="Arial"/>
          <w:b/>
          <w:color w:val="4472C4" w:themeColor="accent1"/>
          <w:szCs w:val="24"/>
        </w:rPr>
      </w:pPr>
    </w:p>
    <w:p w14:paraId="083DC6FB" w14:textId="77777777" w:rsidR="003306F2" w:rsidRDefault="003306F2" w:rsidP="003306F2">
      <w:pPr>
        <w:spacing w:after="0"/>
        <w:rPr>
          <w:rFonts w:ascii="Aptos" w:hAnsi="Aptos" w:cs="Arial"/>
          <w:b/>
          <w:color w:val="4472C4" w:themeColor="accent1"/>
          <w:szCs w:val="24"/>
        </w:rPr>
      </w:pPr>
    </w:p>
    <w:p w14:paraId="45073B36" w14:textId="77777777" w:rsidR="003306F2" w:rsidRDefault="003306F2" w:rsidP="003306F2">
      <w:pPr>
        <w:spacing w:after="0"/>
        <w:rPr>
          <w:rFonts w:ascii="Aptos" w:hAnsi="Aptos" w:cs="Arial"/>
          <w:b/>
          <w:color w:val="4472C4" w:themeColor="accent1"/>
          <w:szCs w:val="24"/>
        </w:rPr>
      </w:pPr>
    </w:p>
    <w:p w14:paraId="41777104" w14:textId="77777777" w:rsidR="003306F2" w:rsidRDefault="003306F2" w:rsidP="003306F2">
      <w:pPr>
        <w:spacing w:after="0"/>
        <w:rPr>
          <w:rFonts w:ascii="Aptos" w:hAnsi="Aptos" w:cs="Arial"/>
          <w:b/>
          <w:color w:val="4472C4" w:themeColor="accent1"/>
          <w:szCs w:val="24"/>
        </w:rPr>
      </w:pPr>
    </w:p>
    <w:p w14:paraId="1E377D99" w14:textId="77777777" w:rsidR="003306F2" w:rsidRDefault="003306F2" w:rsidP="003306F2">
      <w:pPr>
        <w:spacing w:after="0"/>
        <w:rPr>
          <w:rFonts w:ascii="Aptos" w:hAnsi="Aptos" w:cs="Arial"/>
          <w:b/>
          <w:color w:val="4472C4" w:themeColor="accent1"/>
          <w:szCs w:val="24"/>
        </w:rPr>
      </w:pPr>
    </w:p>
    <w:p w14:paraId="51DA1393" w14:textId="77777777" w:rsidR="003306F2" w:rsidRDefault="003306F2" w:rsidP="003306F2">
      <w:pPr>
        <w:spacing w:after="0"/>
        <w:rPr>
          <w:rFonts w:ascii="Aptos" w:hAnsi="Aptos" w:cs="Arial"/>
          <w:b/>
          <w:color w:val="4472C4" w:themeColor="accent1"/>
          <w:szCs w:val="24"/>
        </w:rPr>
      </w:pPr>
    </w:p>
    <w:p w14:paraId="362DC2B3" w14:textId="77777777" w:rsidR="003306F2" w:rsidRDefault="003306F2" w:rsidP="003306F2">
      <w:pPr>
        <w:spacing w:after="0"/>
        <w:rPr>
          <w:rFonts w:ascii="Aptos" w:hAnsi="Aptos" w:cs="Arial"/>
          <w:b/>
          <w:color w:val="4472C4" w:themeColor="accent1"/>
          <w:szCs w:val="24"/>
        </w:rPr>
      </w:pPr>
    </w:p>
    <w:p w14:paraId="14930DC5" w14:textId="77777777" w:rsidR="003306F2" w:rsidRDefault="003306F2" w:rsidP="003306F2">
      <w:pPr>
        <w:spacing w:after="0"/>
        <w:rPr>
          <w:rFonts w:ascii="Aptos" w:hAnsi="Aptos" w:cs="Arial"/>
          <w:b/>
          <w:color w:val="4472C4" w:themeColor="accent1"/>
          <w:szCs w:val="24"/>
        </w:rPr>
      </w:pPr>
    </w:p>
    <w:p w14:paraId="6883EFA4" w14:textId="77777777" w:rsidR="003306F2" w:rsidRDefault="003306F2" w:rsidP="003306F2">
      <w:pPr>
        <w:spacing w:after="0"/>
        <w:rPr>
          <w:rFonts w:ascii="Aptos" w:hAnsi="Aptos" w:cs="Arial"/>
          <w:b/>
          <w:color w:val="4472C4" w:themeColor="accent1"/>
          <w:szCs w:val="24"/>
        </w:rPr>
      </w:pPr>
    </w:p>
    <w:p w14:paraId="288D65CF" w14:textId="77777777" w:rsidR="003306F2" w:rsidRDefault="003306F2" w:rsidP="003306F2">
      <w:pPr>
        <w:spacing w:after="0"/>
        <w:rPr>
          <w:rFonts w:ascii="Aptos" w:hAnsi="Aptos" w:cs="Arial"/>
          <w:b/>
          <w:color w:val="4472C4" w:themeColor="accent1"/>
          <w:szCs w:val="24"/>
        </w:rPr>
      </w:pPr>
    </w:p>
    <w:p w14:paraId="53877A02" w14:textId="77777777" w:rsidR="003306F2" w:rsidRDefault="003306F2" w:rsidP="003306F2">
      <w:pPr>
        <w:spacing w:after="0"/>
        <w:rPr>
          <w:rFonts w:ascii="Aptos" w:hAnsi="Aptos" w:cs="Arial"/>
          <w:b/>
          <w:color w:val="4472C4" w:themeColor="accent1"/>
          <w:szCs w:val="24"/>
        </w:rPr>
      </w:pPr>
    </w:p>
    <w:p w14:paraId="0F608754" w14:textId="77777777" w:rsidR="003306F2" w:rsidRDefault="003306F2" w:rsidP="003306F2">
      <w:pPr>
        <w:spacing w:after="0"/>
        <w:rPr>
          <w:rFonts w:ascii="Aptos" w:hAnsi="Aptos" w:cs="Arial"/>
          <w:b/>
          <w:color w:val="4472C4" w:themeColor="accent1"/>
          <w:szCs w:val="24"/>
        </w:rPr>
      </w:pPr>
    </w:p>
    <w:p w14:paraId="2D0A0B23" w14:textId="77777777" w:rsidR="003306F2" w:rsidRDefault="003306F2" w:rsidP="003E6DD7">
      <w:pPr>
        <w:spacing w:after="0" w:line="240" w:lineRule="auto"/>
        <w:rPr>
          <w:rFonts w:ascii="Arial" w:hAnsi="Arial" w:cs="Arial"/>
        </w:rPr>
      </w:pPr>
    </w:p>
    <w:p w14:paraId="3540C6DE" w14:textId="77777777" w:rsidR="003306F2" w:rsidRDefault="003306F2" w:rsidP="003E6DD7">
      <w:pPr>
        <w:spacing w:after="0" w:line="240" w:lineRule="auto"/>
        <w:rPr>
          <w:rFonts w:ascii="Arial" w:hAnsi="Arial" w:cs="Arial"/>
        </w:rPr>
      </w:pPr>
    </w:p>
    <w:p w14:paraId="2F806788" w14:textId="77777777" w:rsidR="003306F2" w:rsidRDefault="003306F2" w:rsidP="003E6DD7">
      <w:pPr>
        <w:spacing w:after="0" w:line="240" w:lineRule="auto"/>
        <w:rPr>
          <w:rFonts w:ascii="Arial" w:hAnsi="Arial" w:cs="Arial"/>
        </w:rPr>
      </w:pPr>
    </w:p>
    <w:p w14:paraId="1A0A6DFF" w14:textId="77777777" w:rsidR="003306F2" w:rsidRDefault="003306F2" w:rsidP="003E6DD7">
      <w:pPr>
        <w:spacing w:after="0" w:line="240" w:lineRule="auto"/>
        <w:rPr>
          <w:rFonts w:ascii="Arial" w:hAnsi="Arial" w:cs="Arial"/>
        </w:rPr>
      </w:pPr>
    </w:p>
    <w:p w14:paraId="051128E6" w14:textId="77777777" w:rsidR="003306F2" w:rsidRDefault="003306F2" w:rsidP="003E6DD7">
      <w:pPr>
        <w:spacing w:after="0" w:line="240" w:lineRule="auto"/>
        <w:rPr>
          <w:rFonts w:ascii="Arial" w:hAnsi="Arial" w:cs="Arial"/>
        </w:rPr>
      </w:pPr>
    </w:p>
    <w:p w14:paraId="77625949" w14:textId="77777777" w:rsidR="003306F2" w:rsidRDefault="003306F2" w:rsidP="003E6DD7">
      <w:pPr>
        <w:spacing w:after="0" w:line="240" w:lineRule="auto"/>
        <w:rPr>
          <w:rFonts w:ascii="Arial" w:hAnsi="Arial" w:cs="Arial"/>
        </w:rPr>
      </w:pPr>
    </w:p>
    <w:p w14:paraId="398C1914" w14:textId="67012553" w:rsidR="00132E6A" w:rsidRPr="00132E6A" w:rsidRDefault="00132E6A" w:rsidP="00132E6A">
      <w:pPr>
        <w:pStyle w:val="Heading2"/>
      </w:pPr>
      <w:r>
        <w:t>Travel requirement</w:t>
      </w:r>
    </w:p>
    <w:p w14:paraId="0AF0FC5A" w14:textId="6C56DF64" w:rsidR="00132E6A" w:rsidRPr="00132E6A" w:rsidRDefault="00132E6A" w:rsidP="00132E6A">
      <w:pPr>
        <w:spacing w:after="0" w:line="240" w:lineRule="auto"/>
        <w:rPr>
          <w:rFonts w:ascii="Arial" w:hAnsi="Arial" w:cs="Arial"/>
        </w:rPr>
      </w:pPr>
      <w:r w:rsidRPr="0DE8A8F2">
        <w:rPr>
          <w:rFonts w:ascii="Arial" w:hAnsi="Arial" w:cs="Arial"/>
        </w:rPr>
        <w:t>This position has a</w:t>
      </w:r>
      <w:r w:rsidR="00E04EC7">
        <w:rPr>
          <w:rFonts w:ascii="Arial" w:hAnsi="Arial" w:cs="Arial"/>
        </w:rPr>
        <w:t xml:space="preserve"> </w:t>
      </w:r>
      <w:r w:rsidR="00065C14">
        <w:rPr>
          <w:rFonts w:ascii="Arial" w:hAnsi="Arial" w:cs="Arial"/>
        </w:rPr>
        <w:t xml:space="preserve">significant </w:t>
      </w:r>
      <w:r w:rsidRPr="0DE8A8F2">
        <w:rPr>
          <w:rFonts w:ascii="Arial" w:hAnsi="Arial" w:cs="Arial"/>
        </w:rPr>
        <w:t xml:space="preserve">travel requirement. </w:t>
      </w:r>
      <w:r w:rsidR="000B2E1D" w:rsidRPr="0DE8A8F2">
        <w:rPr>
          <w:rFonts w:ascii="Arial" w:hAnsi="Arial" w:cs="Arial"/>
        </w:rPr>
        <w:t xml:space="preserve"> </w:t>
      </w:r>
      <w:r w:rsidRPr="0DE8A8F2">
        <w:rPr>
          <w:rFonts w:ascii="Arial" w:hAnsi="Arial" w:cs="Arial"/>
        </w:rPr>
        <w:t xml:space="preserve">This means that there is a requirement for a vehicle (or transport deemed to be suitable by the </w:t>
      </w:r>
      <w:r w:rsidR="00DF3638">
        <w:rPr>
          <w:rFonts w:ascii="Arial" w:hAnsi="Arial" w:cs="Arial"/>
        </w:rPr>
        <w:t>c</w:t>
      </w:r>
      <w:r w:rsidRPr="0DE8A8F2">
        <w:rPr>
          <w:rFonts w:ascii="Arial" w:hAnsi="Arial" w:cs="Arial"/>
        </w:rPr>
        <w:t xml:space="preserve">ouncil) to be available </w:t>
      </w:r>
      <w:r w:rsidR="00065C14">
        <w:rPr>
          <w:rFonts w:ascii="Arial" w:hAnsi="Arial" w:cs="Arial"/>
        </w:rPr>
        <w:t>at all times</w:t>
      </w:r>
      <w:r w:rsidRPr="0DE8A8F2">
        <w:rPr>
          <w:rFonts w:ascii="Arial" w:hAnsi="Arial" w:cs="Arial"/>
        </w:rPr>
        <w:t xml:space="preserve"> in order to carry out normal duties.</w:t>
      </w:r>
      <w:r w:rsidR="000B2E1D" w:rsidRPr="0DE8A8F2">
        <w:rPr>
          <w:rFonts w:ascii="Arial" w:hAnsi="Arial" w:cs="Arial"/>
        </w:rPr>
        <w:t xml:space="preserve"> </w:t>
      </w:r>
      <w:r w:rsidRPr="0DE8A8F2">
        <w:rPr>
          <w:rFonts w:ascii="Arial" w:hAnsi="Arial" w:cs="Arial"/>
        </w:rPr>
        <w:t xml:space="preserve"> Employees in positions with a significant travel requirement are required to provide a replacement vehicle if their usual vehicle is not available over an extended period.</w:t>
      </w:r>
    </w:p>
    <w:p w14:paraId="5A0DB99F" w14:textId="77777777" w:rsidR="00132E6A" w:rsidRPr="00132E6A" w:rsidRDefault="00132E6A" w:rsidP="00132E6A">
      <w:pPr>
        <w:spacing w:after="0" w:line="240" w:lineRule="auto"/>
        <w:rPr>
          <w:rFonts w:ascii="Arial" w:hAnsi="Arial" w:cs="Arial"/>
        </w:rPr>
      </w:pPr>
    </w:p>
    <w:p w14:paraId="5B96FA0D" w14:textId="7C6A8DBA" w:rsidR="00132E6A" w:rsidRPr="00132E6A" w:rsidRDefault="00132E6A" w:rsidP="00132E6A">
      <w:pPr>
        <w:pStyle w:val="Heading2"/>
      </w:pPr>
      <w:r>
        <w:t>Other information</w:t>
      </w:r>
    </w:p>
    <w:p w14:paraId="469696EC" w14:textId="59E6F897" w:rsidR="00132E6A" w:rsidRPr="00132E6A" w:rsidRDefault="00132E6A" w:rsidP="00132E6A">
      <w:pPr>
        <w:spacing w:after="0" w:line="240" w:lineRule="auto"/>
        <w:rPr>
          <w:rFonts w:ascii="Arial" w:hAnsi="Arial" w:cs="Arial"/>
        </w:rPr>
      </w:pPr>
      <w:r w:rsidRPr="00132E6A">
        <w:rPr>
          <w:rFonts w:ascii="Arial" w:hAnsi="Arial" w:cs="Arial"/>
        </w:rPr>
        <w:t xml:space="preserve">The ability to converse at ease with </w:t>
      </w:r>
      <w:r w:rsidR="00A543F7">
        <w:rPr>
          <w:rFonts w:ascii="Arial" w:hAnsi="Arial" w:cs="Arial"/>
        </w:rPr>
        <w:t xml:space="preserve">officers across the council and </w:t>
      </w:r>
      <w:r w:rsidR="00C306AE">
        <w:rPr>
          <w:rFonts w:ascii="Arial" w:hAnsi="Arial" w:cs="Arial"/>
        </w:rPr>
        <w:t>external partners</w:t>
      </w:r>
      <w:r w:rsidRPr="00132E6A">
        <w:rPr>
          <w:rFonts w:ascii="Arial" w:hAnsi="Arial" w:cs="Arial"/>
        </w:rPr>
        <w:t xml:space="preserve"> in accurate spoken English is essential for the post.</w:t>
      </w:r>
    </w:p>
    <w:p w14:paraId="1A28A34B" w14:textId="77777777" w:rsidR="00132E6A" w:rsidRDefault="00132E6A" w:rsidP="00132E6A">
      <w:pPr>
        <w:spacing w:after="0" w:line="240" w:lineRule="auto"/>
        <w:rPr>
          <w:rFonts w:ascii="Arial" w:hAnsi="Arial" w:cs="Arial"/>
        </w:rPr>
      </w:pPr>
    </w:p>
    <w:tbl>
      <w:tblPr>
        <w:tblStyle w:val="TableGrid"/>
        <w:tblW w:w="9067" w:type="dxa"/>
        <w:tblLook w:val="04A0" w:firstRow="1" w:lastRow="0" w:firstColumn="1" w:lastColumn="0" w:noHBand="0" w:noVBand="1"/>
      </w:tblPr>
      <w:tblGrid>
        <w:gridCol w:w="6374"/>
        <w:gridCol w:w="1134"/>
        <w:gridCol w:w="1559"/>
      </w:tblGrid>
      <w:tr w:rsidR="005D5908" w:rsidRPr="00132E6A" w14:paraId="62A5B4F1" w14:textId="77777777" w:rsidTr="005D5908">
        <w:tc>
          <w:tcPr>
            <w:tcW w:w="9067" w:type="dxa"/>
            <w:gridSpan w:val="3"/>
          </w:tcPr>
          <w:p w14:paraId="03F4D540" w14:textId="77777777" w:rsidR="005D5908" w:rsidRPr="00132E6A" w:rsidRDefault="005D5908">
            <w:pPr>
              <w:jc w:val="center"/>
              <w:rPr>
                <w:rFonts w:ascii="Arial" w:hAnsi="Arial" w:cs="Arial"/>
                <w:b/>
              </w:rPr>
            </w:pPr>
            <w:r w:rsidRPr="00132E6A">
              <w:rPr>
                <w:rFonts w:ascii="Arial" w:hAnsi="Arial" w:cs="Arial"/>
                <w:b/>
              </w:rPr>
              <w:t>Context statement prepared by:</w:t>
            </w:r>
          </w:p>
        </w:tc>
      </w:tr>
      <w:tr w:rsidR="005D5908" w:rsidRPr="00132E6A" w14:paraId="4534D1F0" w14:textId="77777777" w:rsidTr="005D5908">
        <w:tc>
          <w:tcPr>
            <w:tcW w:w="6374" w:type="dxa"/>
          </w:tcPr>
          <w:p w14:paraId="0A1B6057" w14:textId="02544B56" w:rsidR="005D5908" w:rsidRPr="00132E6A" w:rsidRDefault="00E04EC7">
            <w:pPr>
              <w:rPr>
                <w:rFonts w:ascii="Arial" w:hAnsi="Arial" w:cs="Arial"/>
              </w:rPr>
            </w:pPr>
            <w:r>
              <w:rPr>
                <w:rFonts w:ascii="Arial" w:hAnsi="Arial" w:cs="Arial"/>
              </w:rPr>
              <w:t>Clare Anderson</w:t>
            </w:r>
          </w:p>
        </w:tc>
        <w:tc>
          <w:tcPr>
            <w:tcW w:w="1134" w:type="dxa"/>
          </w:tcPr>
          <w:p w14:paraId="574B9477" w14:textId="77777777" w:rsidR="005D5908" w:rsidRPr="00132E6A" w:rsidRDefault="005D5908">
            <w:pPr>
              <w:rPr>
                <w:rFonts w:ascii="Arial" w:hAnsi="Arial" w:cs="Arial"/>
              </w:rPr>
            </w:pPr>
            <w:r w:rsidRPr="00132E6A">
              <w:rPr>
                <w:rFonts w:ascii="Arial" w:hAnsi="Arial" w:cs="Arial"/>
              </w:rPr>
              <w:t>Date</w:t>
            </w:r>
          </w:p>
        </w:tc>
        <w:tc>
          <w:tcPr>
            <w:tcW w:w="1559" w:type="dxa"/>
          </w:tcPr>
          <w:p w14:paraId="098B6F2D" w14:textId="31C8B8CC" w:rsidR="005D5908" w:rsidRPr="00132E6A" w:rsidRDefault="00E04EC7">
            <w:pPr>
              <w:rPr>
                <w:rFonts w:ascii="Arial" w:hAnsi="Arial" w:cs="Arial"/>
              </w:rPr>
            </w:pPr>
            <w:r>
              <w:rPr>
                <w:rFonts w:ascii="Arial" w:hAnsi="Arial" w:cs="Arial"/>
              </w:rPr>
              <w:t>July 2026</w:t>
            </w:r>
          </w:p>
        </w:tc>
      </w:tr>
    </w:tbl>
    <w:p w14:paraId="5C470406" w14:textId="376CDF0F" w:rsidR="00832657" w:rsidRPr="00132E6A" w:rsidRDefault="00832657" w:rsidP="00554A3C">
      <w:pPr>
        <w:rPr>
          <w:rFonts w:ascii="Arial" w:hAnsi="Arial" w:cs="Arial"/>
        </w:rPr>
      </w:pPr>
    </w:p>
    <w:sectPr w:rsidR="00832657" w:rsidRPr="00132E6A" w:rsidSect="0069176C">
      <w:headerReference w:type="default" r:id="rId13"/>
      <w:footerReference w:type="default" r:id="rId14"/>
      <w:headerReference w:type="first" r:id="rId15"/>
      <w:footerReference w:type="first" r:id="rId16"/>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AAEF" w14:textId="77777777" w:rsidR="00DB538D" w:rsidRDefault="00DB538D" w:rsidP="00832657">
      <w:pPr>
        <w:spacing w:after="0" w:line="240" w:lineRule="auto"/>
      </w:pPr>
      <w:r>
        <w:separator/>
      </w:r>
    </w:p>
  </w:endnote>
  <w:endnote w:type="continuationSeparator" w:id="0">
    <w:p w14:paraId="4E501651" w14:textId="77777777" w:rsidR="00DB538D" w:rsidRDefault="00DB538D" w:rsidP="00832657">
      <w:pPr>
        <w:spacing w:after="0" w:line="240" w:lineRule="auto"/>
      </w:pPr>
      <w:r>
        <w:continuationSeparator/>
      </w:r>
    </w:p>
  </w:endnote>
  <w:endnote w:type="continuationNotice" w:id="1">
    <w:p w14:paraId="32CF0F3C" w14:textId="77777777" w:rsidR="00DB538D" w:rsidRDefault="00DB5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8240"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a:extLst xmlns:a="http://schemas.openxmlformats.org/drawingml/2006/main">
              <a:ext uri="{FF2B5EF4-FFF2-40B4-BE49-F238E27FC236}">
                <a16:creationId xmlns:a16="http://schemas.microsoft.com/office/drawing/2014/main" id="{CF7BE7C2-772D-4237-8AE1-D684E249A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58241"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a:extLst xmlns:a="http://schemas.openxmlformats.org/drawingml/2006/main">
              <a:ext uri="{FF2B5EF4-FFF2-40B4-BE49-F238E27FC236}">
                <a16:creationId xmlns:a16="http://schemas.microsoft.com/office/drawing/2014/main" id="{A5914C19-E213-4500-85EB-3B8F784487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F4A3" w14:textId="77777777" w:rsidR="00DB538D" w:rsidRDefault="00DB538D" w:rsidP="00832657">
      <w:pPr>
        <w:spacing w:after="0" w:line="240" w:lineRule="auto"/>
      </w:pPr>
      <w:r>
        <w:separator/>
      </w:r>
    </w:p>
  </w:footnote>
  <w:footnote w:type="continuationSeparator" w:id="0">
    <w:p w14:paraId="0F6B6297" w14:textId="77777777" w:rsidR="00DB538D" w:rsidRDefault="00DB538D" w:rsidP="00832657">
      <w:pPr>
        <w:spacing w:after="0" w:line="240" w:lineRule="auto"/>
      </w:pPr>
      <w:r>
        <w:continuationSeparator/>
      </w:r>
    </w:p>
  </w:footnote>
  <w:footnote w:type="continuationNotice" w:id="1">
    <w:p w14:paraId="39979BF1" w14:textId="77777777" w:rsidR="00DB538D" w:rsidRDefault="00DB53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58244"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a:extLst xmlns:a="http://schemas.openxmlformats.org/drawingml/2006/main">
                  <a:ext uri="{FF2B5EF4-FFF2-40B4-BE49-F238E27FC236}">
                    <a16:creationId xmlns:a16="http://schemas.microsoft.com/office/drawing/2014/main" id="{F9484FF6-76BD-4F9A-A7DA-329928B198FC}"/>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4F2A1" id="Rectangle 1" o:spid="_x0000_s1026" style="position:absolute;margin-left:0;margin-top:-11.25pt;width:595.5pt;height:33.75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58242"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FF2B5EF4-FFF2-40B4-BE49-F238E27FC236}">
                <a16:creationId xmlns:a16="http://schemas.microsoft.com/office/drawing/2014/main" id="{3E3D6988-377A-4FAE-BFF5-4E997E5CEB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a:extLst xmlns:a="http://schemas.openxmlformats.org/drawingml/2006/main">
                  <a:ext uri="{FF2B5EF4-FFF2-40B4-BE49-F238E27FC236}">
                    <a16:creationId xmlns:a16="http://schemas.microsoft.com/office/drawing/2014/main" id="{B30F2267-0F0B-41AD-92C2-4921229B575E}"/>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A8AEB" id="Rectangle 1" o:spid="_x0000_s1026" style="position:absolute;margin-left:-1.5pt;margin-top:-16.6pt;width:595.5pt;height:3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111B6B52"/>
    <w:multiLevelType w:val="hybridMultilevel"/>
    <w:tmpl w:val="C1B6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A48CD"/>
    <w:multiLevelType w:val="multilevel"/>
    <w:tmpl w:val="3AFA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6FA707"/>
    <w:multiLevelType w:val="hybridMultilevel"/>
    <w:tmpl w:val="3CE6957A"/>
    <w:lvl w:ilvl="0" w:tplc="103C4B4C">
      <w:start w:val="1"/>
      <w:numFmt w:val="decimal"/>
      <w:lvlText w:val="%1."/>
      <w:lvlJc w:val="left"/>
      <w:pPr>
        <w:ind w:left="720" w:hanging="360"/>
      </w:pPr>
    </w:lvl>
    <w:lvl w:ilvl="1" w:tplc="1C8CB0A0">
      <w:start w:val="1"/>
      <w:numFmt w:val="lowerLetter"/>
      <w:lvlText w:val="%2."/>
      <w:lvlJc w:val="left"/>
      <w:pPr>
        <w:ind w:left="1440" w:hanging="360"/>
      </w:pPr>
    </w:lvl>
    <w:lvl w:ilvl="2" w:tplc="664CF2B6">
      <w:start w:val="1"/>
      <w:numFmt w:val="lowerRoman"/>
      <w:lvlText w:val="%3."/>
      <w:lvlJc w:val="right"/>
      <w:pPr>
        <w:ind w:left="2160" w:hanging="180"/>
      </w:pPr>
    </w:lvl>
    <w:lvl w:ilvl="3" w:tplc="C4161B72">
      <w:start w:val="1"/>
      <w:numFmt w:val="decimal"/>
      <w:lvlText w:val="%4."/>
      <w:lvlJc w:val="left"/>
      <w:pPr>
        <w:ind w:left="2880" w:hanging="360"/>
      </w:pPr>
    </w:lvl>
    <w:lvl w:ilvl="4" w:tplc="6730FCCA">
      <w:start w:val="1"/>
      <w:numFmt w:val="lowerLetter"/>
      <w:lvlText w:val="%5."/>
      <w:lvlJc w:val="left"/>
      <w:pPr>
        <w:ind w:left="3600" w:hanging="360"/>
      </w:pPr>
    </w:lvl>
    <w:lvl w:ilvl="5" w:tplc="70888630">
      <w:start w:val="1"/>
      <w:numFmt w:val="lowerRoman"/>
      <w:lvlText w:val="%6."/>
      <w:lvlJc w:val="right"/>
      <w:pPr>
        <w:ind w:left="4320" w:hanging="180"/>
      </w:pPr>
    </w:lvl>
    <w:lvl w:ilvl="6" w:tplc="5658F05C">
      <w:start w:val="1"/>
      <w:numFmt w:val="decimal"/>
      <w:lvlText w:val="%7."/>
      <w:lvlJc w:val="left"/>
      <w:pPr>
        <w:ind w:left="5040" w:hanging="360"/>
      </w:pPr>
    </w:lvl>
    <w:lvl w:ilvl="7" w:tplc="C08C5154">
      <w:start w:val="1"/>
      <w:numFmt w:val="lowerLetter"/>
      <w:lvlText w:val="%8."/>
      <w:lvlJc w:val="left"/>
      <w:pPr>
        <w:ind w:left="5760" w:hanging="360"/>
      </w:pPr>
    </w:lvl>
    <w:lvl w:ilvl="8" w:tplc="6CEE80C6">
      <w:start w:val="1"/>
      <w:numFmt w:val="lowerRoman"/>
      <w:lvlText w:val="%9."/>
      <w:lvlJc w:val="right"/>
      <w:pPr>
        <w:ind w:left="6480" w:hanging="180"/>
      </w:pPr>
    </w:lvl>
  </w:abstractNum>
  <w:abstractNum w:abstractNumId="4" w15:restartNumberingAfterBreak="0">
    <w:nsid w:val="1F705C22"/>
    <w:multiLevelType w:val="hybridMultilevel"/>
    <w:tmpl w:val="38322A30"/>
    <w:lvl w:ilvl="0" w:tplc="F90E382E">
      <w:start w:val="1"/>
      <w:numFmt w:val="bullet"/>
      <w:lvlText w:val=""/>
      <w:lvlJc w:val="left"/>
      <w:pPr>
        <w:ind w:left="1260" w:hanging="360"/>
      </w:pPr>
      <w:rPr>
        <w:rFonts w:ascii="Symbol" w:hAnsi="Symbol" w:hint="default"/>
      </w:rPr>
    </w:lvl>
    <w:lvl w:ilvl="1" w:tplc="A85ECB9A">
      <w:start w:val="1"/>
      <w:numFmt w:val="bullet"/>
      <w:lvlText w:val="o"/>
      <w:lvlJc w:val="left"/>
      <w:pPr>
        <w:ind w:left="1980" w:hanging="360"/>
      </w:pPr>
      <w:rPr>
        <w:rFonts w:ascii="Courier New" w:hAnsi="Courier New" w:hint="default"/>
      </w:rPr>
    </w:lvl>
    <w:lvl w:ilvl="2" w:tplc="8DC405AE">
      <w:start w:val="1"/>
      <w:numFmt w:val="bullet"/>
      <w:lvlText w:val=""/>
      <w:lvlJc w:val="left"/>
      <w:pPr>
        <w:ind w:left="2700" w:hanging="360"/>
      </w:pPr>
      <w:rPr>
        <w:rFonts w:ascii="Wingdings" w:hAnsi="Wingdings" w:hint="default"/>
      </w:rPr>
    </w:lvl>
    <w:lvl w:ilvl="3" w:tplc="39AAAC06">
      <w:start w:val="1"/>
      <w:numFmt w:val="bullet"/>
      <w:lvlText w:val=""/>
      <w:lvlJc w:val="left"/>
      <w:pPr>
        <w:ind w:left="3420" w:hanging="360"/>
      </w:pPr>
      <w:rPr>
        <w:rFonts w:ascii="Symbol" w:hAnsi="Symbol" w:hint="default"/>
      </w:rPr>
    </w:lvl>
    <w:lvl w:ilvl="4" w:tplc="1278E11A">
      <w:start w:val="1"/>
      <w:numFmt w:val="bullet"/>
      <w:lvlText w:val="o"/>
      <w:lvlJc w:val="left"/>
      <w:pPr>
        <w:ind w:left="4140" w:hanging="360"/>
      </w:pPr>
      <w:rPr>
        <w:rFonts w:ascii="Courier New" w:hAnsi="Courier New" w:hint="default"/>
      </w:rPr>
    </w:lvl>
    <w:lvl w:ilvl="5" w:tplc="51BA9B50">
      <w:start w:val="1"/>
      <w:numFmt w:val="bullet"/>
      <w:lvlText w:val=""/>
      <w:lvlJc w:val="left"/>
      <w:pPr>
        <w:ind w:left="4860" w:hanging="360"/>
      </w:pPr>
      <w:rPr>
        <w:rFonts w:ascii="Wingdings" w:hAnsi="Wingdings" w:hint="default"/>
      </w:rPr>
    </w:lvl>
    <w:lvl w:ilvl="6" w:tplc="E3A4BDC8">
      <w:start w:val="1"/>
      <w:numFmt w:val="bullet"/>
      <w:lvlText w:val=""/>
      <w:lvlJc w:val="left"/>
      <w:pPr>
        <w:ind w:left="5580" w:hanging="360"/>
      </w:pPr>
      <w:rPr>
        <w:rFonts w:ascii="Symbol" w:hAnsi="Symbol" w:hint="default"/>
      </w:rPr>
    </w:lvl>
    <w:lvl w:ilvl="7" w:tplc="32487430">
      <w:start w:val="1"/>
      <w:numFmt w:val="bullet"/>
      <w:lvlText w:val="o"/>
      <w:lvlJc w:val="left"/>
      <w:pPr>
        <w:ind w:left="6300" w:hanging="360"/>
      </w:pPr>
      <w:rPr>
        <w:rFonts w:ascii="Courier New" w:hAnsi="Courier New" w:hint="default"/>
      </w:rPr>
    </w:lvl>
    <w:lvl w:ilvl="8" w:tplc="DF4E5D42">
      <w:start w:val="1"/>
      <w:numFmt w:val="bullet"/>
      <w:lvlText w:val=""/>
      <w:lvlJc w:val="left"/>
      <w:pPr>
        <w:ind w:left="7020" w:hanging="360"/>
      </w:pPr>
      <w:rPr>
        <w:rFonts w:ascii="Wingdings" w:hAnsi="Wingdings" w:hint="default"/>
      </w:rPr>
    </w:lvl>
  </w:abstractNum>
  <w:abstractNum w:abstractNumId="5" w15:restartNumberingAfterBreak="0">
    <w:nsid w:val="2A077E58"/>
    <w:multiLevelType w:val="hybridMultilevel"/>
    <w:tmpl w:val="8332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B034C"/>
    <w:multiLevelType w:val="hybridMultilevel"/>
    <w:tmpl w:val="35AE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10F61"/>
    <w:multiLevelType w:val="hybridMultilevel"/>
    <w:tmpl w:val="55D2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D78B5"/>
    <w:multiLevelType w:val="multilevel"/>
    <w:tmpl w:val="05F8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B610C"/>
    <w:multiLevelType w:val="hybridMultilevel"/>
    <w:tmpl w:val="C6FC2EB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3376E758"/>
    <w:multiLevelType w:val="hybridMultilevel"/>
    <w:tmpl w:val="CDA6D9B4"/>
    <w:lvl w:ilvl="0" w:tplc="8EBC64C2">
      <w:start w:val="1"/>
      <w:numFmt w:val="decimal"/>
      <w:lvlText w:val="%1."/>
      <w:lvlJc w:val="left"/>
      <w:pPr>
        <w:ind w:left="720" w:hanging="360"/>
      </w:pPr>
    </w:lvl>
    <w:lvl w:ilvl="1" w:tplc="E490F994">
      <w:start w:val="1"/>
      <w:numFmt w:val="bullet"/>
      <w:lvlText w:val="o"/>
      <w:lvlJc w:val="left"/>
      <w:pPr>
        <w:ind w:left="1440" w:hanging="360"/>
      </w:pPr>
      <w:rPr>
        <w:rFonts w:ascii="Courier New" w:hAnsi="Courier New" w:hint="default"/>
      </w:rPr>
    </w:lvl>
    <w:lvl w:ilvl="2" w:tplc="54DA99D2">
      <w:start w:val="1"/>
      <w:numFmt w:val="bullet"/>
      <w:lvlText w:val=""/>
      <w:lvlJc w:val="left"/>
      <w:pPr>
        <w:ind w:left="2160" w:hanging="360"/>
      </w:pPr>
      <w:rPr>
        <w:rFonts w:ascii="Wingdings" w:hAnsi="Wingdings" w:hint="default"/>
      </w:rPr>
    </w:lvl>
    <w:lvl w:ilvl="3" w:tplc="875AF4D6">
      <w:start w:val="1"/>
      <w:numFmt w:val="bullet"/>
      <w:lvlText w:val=""/>
      <w:lvlJc w:val="left"/>
      <w:pPr>
        <w:ind w:left="2880" w:hanging="360"/>
      </w:pPr>
      <w:rPr>
        <w:rFonts w:ascii="Symbol" w:hAnsi="Symbol" w:hint="default"/>
      </w:rPr>
    </w:lvl>
    <w:lvl w:ilvl="4" w:tplc="3DA8A9B2">
      <w:start w:val="1"/>
      <w:numFmt w:val="bullet"/>
      <w:lvlText w:val="o"/>
      <w:lvlJc w:val="left"/>
      <w:pPr>
        <w:ind w:left="3600" w:hanging="360"/>
      </w:pPr>
      <w:rPr>
        <w:rFonts w:ascii="Courier New" w:hAnsi="Courier New" w:hint="default"/>
      </w:rPr>
    </w:lvl>
    <w:lvl w:ilvl="5" w:tplc="A3CEB580">
      <w:start w:val="1"/>
      <w:numFmt w:val="bullet"/>
      <w:lvlText w:val=""/>
      <w:lvlJc w:val="left"/>
      <w:pPr>
        <w:ind w:left="4320" w:hanging="360"/>
      </w:pPr>
      <w:rPr>
        <w:rFonts w:ascii="Wingdings" w:hAnsi="Wingdings" w:hint="default"/>
      </w:rPr>
    </w:lvl>
    <w:lvl w:ilvl="6" w:tplc="6B96E706">
      <w:start w:val="1"/>
      <w:numFmt w:val="bullet"/>
      <w:lvlText w:val=""/>
      <w:lvlJc w:val="left"/>
      <w:pPr>
        <w:ind w:left="5040" w:hanging="360"/>
      </w:pPr>
      <w:rPr>
        <w:rFonts w:ascii="Symbol" w:hAnsi="Symbol" w:hint="default"/>
      </w:rPr>
    </w:lvl>
    <w:lvl w:ilvl="7" w:tplc="7E921BB8">
      <w:start w:val="1"/>
      <w:numFmt w:val="bullet"/>
      <w:lvlText w:val="o"/>
      <w:lvlJc w:val="left"/>
      <w:pPr>
        <w:ind w:left="5760" w:hanging="360"/>
      </w:pPr>
      <w:rPr>
        <w:rFonts w:ascii="Courier New" w:hAnsi="Courier New" w:hint="default"/>
      </w:rPr>
    </w:lvl>
    <w:lvl w:ilvl="8" w:tplc="ECF4F420">
      <w:start w:val="1"/>
      <w:numFmt w:val="bullet"/>
      <w:lvlText w:val=""/>
      <w:lvlJc w:val="left"/>
      <w:pPr>
        <w:ind w:left="6480" w:hanging="360"/>
      </w:pPr>
      <w:rPr>
        <w:rFonts w:ascii="Wingdings" w:hAnsi="Wingdings" w:hint="default"/>
      </w:rPr>
    </w:lvl>
  </w:abstractNum>
  <w:abstractNum w:abstractNumId="11" w15:restartNumberingAfterBreak="0">
    <w:nsid w:val="3EE811C2"/>
    <w:multiLevelType w:val="hybridMultilevel"/>
    <w:tmpl w:val="C6229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680E39"/>
    <w:multiLevelType w:val="hybridMultilevel"/>
    <w:tmpl w:val="37AAFCB8"/>
    <w:lvl w:ilvl="0" w:tplc="05D63F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C54AE"/>
    <w:multiLevelType w:val="multilevel"/>
    <w:tmpl w:val="9A5E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E4C49"/>
    <w:multiLevelType w:val="hybridMultilevel"/>
    <w:tmpl w:val="A016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2106AA"/>
    <w:multiLevelType w:val="multilevel"/>
    <w:tmpl w:val="AD1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7" w15:restartNumberingAfterBreak="0">
    <w:nsid w:val="672F4C93"/>
    <w:multiLevelType w:val="multilevel"/>
    <w:tmpl w:val="BC3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FF6208"/>
    <w:multiLevelType w:val="multilevel"/>
    <w:tmpl w:val="2CEE3344"/>
    <w:lvl w:ilvl="0">
      <w:start w:val="1"/>
      <w:numFmt w:val="bullet"/>
      <w:lvlText w:val=""/>
      <w:lvlJc w:val="left"/>
      <w:pPr>
        <w:tabs>
          <w:tab w:val="num" w:pos="370"/>
        </w:tabs>
        <w:ind w:left="370" w:hanging="360"/>
      </w:pPr>
      <w:rPr>
        <w:rFonts w:ascii="Symbol" w:hAnsi="Symbol" w:hint="default"/>
        <w:sz w:val="20"/>
      </w:rPr>
    </w:lvl>
    <w:lvl w:ilvl="1" w:tentative="1">
      <w:start w:val="1"/>
      <w:numFmt w:val="bullet"/>
      <w:lvlText w:val=""/>
      <w:lvlJc w:val="left"/>
      <w:pPr>
        <w:tabs>
          <w:tab w:val="num" w:pos="1090"/>
        </w:tabs>
        <w:ind w:left="1090" w:hanging="360"/>
      </w:pPr>
      <w:rPr>
        <w:rFonts w:ascii="Symbol" w:hAnsi="Symbol" w:hint="default"/>
        <w:sz w:val="20"/>
      </w:rPr>
    </w:lvl>
    <w:lvl w:ilvl="2" w:tentative="1">
      <w:start w:val="1"/>
      <w:numFmt w:val="bullet"/>
      <w:lvlText w:val=""/>
      <w:lvlJc w:val="left"/>
      <w:pPr>
        <w:tabs>
          <w:tab w:val="num" w:pos="1810"/>
        </w:tabs>
        <w:ind w:left="1810" w:hanging="360"/>
      </w:pPr>
      <w:rPr>
        <w:rFonts w:ascii="Symbol" w:hAnsi="Symbol" w:hint="default"/>
        <w:sz w:val="20"/>
      </w:rPr>
    </w:lvl>
    <w:lvl w:ilvl="3" w:tentative="1">
      <w:start w:val="1"/>
      <w:numFmt w:val="bullet"/>
      <w:lvlText w:val=""/>
      <w:lvlJc w:val="left"/>
      <w:pPr>
        <w:tabs>
          <w:tab w:val="num" w:pos="2530"/>
        </w:tabs>
        <w:ind w:left="2530" w:hanging="360"/>
      </w:pPr>
      <w:rPr>
        <w:rFonts w:ascii="Symbol" w:hAnsi="Symbol" w:hint="default"/>
        <w:sz w:val="20"/>
      </w:rPr>
    </w:lvl>
    <w:lvl w:ilvl="4" w:tentative="1">
      <w:start w:val="1"/>
      <w:numFmt w:val="bullet"/>
      <w:lvlText w:val=""/>
      <w:lvlJc w:val="left"/>
      <w:pPr>
        <w:tabs>
          <w:tab w:val="num" w:pos="3250"/>
        </w:tabs>
        <w:ind w:left="3250" w:hanging="360"/>
      </w:pPr>
      <w:rPr>
        <w:rFonts w:ascii="Symbol" w:hAnsi="Symbol" w:hint="default"/>
        <w:sz w:val="20"/>
      </w:rPr>
    </w:lvl>
    <w:lvl w:ilvl="5" w:tentative="1">
      <w:start w:val="1"/>
      <w:numFmt w:val="bullet"/>
      <w:lvlText w:val=""/>
      <w:lvlJc w:val="left"/>
      <w:pPr>
        <w:tabs>
          <w:tab w:val="num" w:pos="3970"/>
        </w:tabs>
        <w:ind w:left="3970" w:hanging="360"/>
      </w:pPr>
      <w:rPr>
        <w:rFonts w:ascii="Symbol" w:hAnsi="Symbol" w:hint="default"/>
        <w:sz w:val="20"/>
      </w:rPr>
    </w:lvl>
    <w:lvl w:ilvl="6" w:tentative="1">
      <w:start w:val="1"/>
      <w:numFmt w:val="bullet"/>
      <w:lvlText w:val=""/>
      <w:lvlJc w:val="left"/>
      <w:pPr>
        <w:tabs>
          <w:tab w:val="num" w:pos="4690"/>
        </w:tabs>
        <w:ind w:left="4690" w:hanging="360"/>
      </w:pPr>
      <w:rPr>
        <w:rFonts w:ascii="Symbol" w:hAnsi="Symbol" w:hint="default"/>
        <w:sz w:val="20"/>
      </w:rPr>
    </w:lvl>
    <w:lvl w:ilvl="7" w:tentative="1">
      <w:start w:val="1"/>
      <w:numFmt w:val="bullet"/>
      <w:lvlText w:val=""/>
      <w:lvlJc w:val="left"/>
      <w:pPr>
        <w:tabs>
          <w:tab w:val="num" w:pos="5410"/>
        </w:tabs>
        <w:ind w:left="5410" w:hanging="360"/>
      </w:pPr>
      <w:rPr>
        <w:rFonts w:ascii="Symbol" w:hAnsi="Symbol" w:hint="default"/>
        <w:sz w:val="20"/>
      </w:rPr>
    </w:lvl>
    <w:lvl w:ilvl="8" w:tentative="1">
      <w:start w:val="1"/>
      <w:numFmt w:val="bullet"/>
      <w:lvlText w:val=""/>
      <w:lvlJc w:val="left"/>
      <w:pPr>
        <w:tabs>
          <w:tab w:val="num" w:pos="6130"/>
        </w:tabs>
        <w:ind w:left="6130" w:hanging="360"/>
      </w:pPr>
      <w:rPr>
        <w:rFonts w:ascii="Symbol" w:hAnsi="Symbol" w:hint="default"/>
        <w:sz w:val="20"/>
      </w:rPr>
    </w:lvl>
  </w:abstractNum>
  <w:abstractNum w:abstractNumId="19" w15:restartNumberingAfterBreak="0">
    <w:nsid w:val="68415AED"/>
    <w:multiLevelType w:val="multilevel"/>
    <w:tmpl w:val="E36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24207"/>
    <w:multiLevelType w:val="hybridMultilevel"/>
    <w:tmpl w:val="7E867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D143A6"/>
    <w:multiLevelType w:val="multilevel"/>
    <w:tmpl w:val="DC46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1D11FD"/>
    <w:multiLevelType w:val="hybridMultilevel"/>
    <w:tmpl w:val="EA00BCD2"/>
    <w:lvl w:ilvl="0" w:tplc="33B298FC">
      <w:start w:val="1"/>
      <w:numFmt w:val="bullet"/>
      <w:lvlText w:val="·"/>
      <w:lvlJc w:val="left"/>
      <w:pPr>
        <w:ind w:left="720" w:hanging="360"/>
      </w:pPr>
      <w:rPr>
        <w:rFonts w:ascii="Symbol" w:hAnsi="Symbol" w:hint="default"/>
      </w:rPr>
    </w:lvl>
    <w:lvl w:ilvl="1" w:tplc="9B20998E">
      <w:start w:val="1"/>
      <w:numFmt w:val="bullet"/>
      <w:lvlText w:val="o"/>
      <w:lvlJc w:val="left"/>
      <w:pPr>
        <w:ind w:left="1440" w:hanging="360"/>
      </w:pPr>
      <w:rPr>
        <w:rFonts w:ascii="Courier New" w:hAnsi="Courier New" w:hint="default"/>
      </w:rPr>
    </w:lvl>
    <w:lvl w:ilvl="2" w:tplc="64240FF4">
      <w:start w:val="1"/>
      <w:numFmt w:val="bullet"/>
      <w:lvlText w:val=""/>
      <w:lvlJc w:val="left"/>
      <w:pPr>
        <w:ind w:left="2160" w:hanging="360"/>
      </w:pPr>
      <w:rPr>
        <w:rFonts w:ascii="Wingdings" w:hAnsi="Wingdings" w:hint="default"/>
      </w:rPr>
    </w:lvl>
    <w:lvl w:ilvl="3" w:tplc="45205A2E">
      <w:start w:val="1"/>
      <w:numFmt w:val="bullet"/>
      <w:lvlText w:val=""/>
      <w:lvlJc w:val="left"/>
      <w:pPr>
        <w:ind w:left="2880" w:hanging="360"/>
      </w:pPr>
      <w:rPr>
        <w:rFonts w:ascii="Symbol" w:hAnsi="Symbol" w:hint="default"/>
      </w:rPr>
    </w:lvl>
    <w:lvl w:ilvl="4" w:tplc="F1A62648">
      <w:start w:val="1"/>
      <w:numFmt w:val="bullet"/>
      <w:lvlText w:val="o"/>
      <w:lvlJc w:val="left"/>
      <w:pPr>
        <w:ind w:left="3600" w:hanging="360"/>
      </w:pPr>
      <w:rPr>
        <w:rFonts w:ascii="Courier New" w:hAnsi="Courier New" w:hint="default"/>
      </w:rPr>
    </w:lvl>
    <w:lvl w:ilvl="5" w:tplc="FC5857F4">
      <w:start w:val="1"/>
      <w:numFmt w:val="bullet"/>
      <w:lvlText w:val=""/>
      <w:lvlJc w:val="left"/>
      <w:pPr>
        <w:ind w:left="4320" w:hanging="360"/>
      </w:pPr>
      <w:rPr>
        <w:rFonts w:ascii="Wingdings" w:hAnsi="Wingdings" w:hint="default"/>
      </w:rPr>
    </w:lvl>
    <w:lvl w:ilvl="6" w:tplc="BBD8D0CA">
      <w:start w:val="1"/>
      <w:numFmt w:val="bullet"/>
      <w:lvlText w:val=""/>
      <w:lvlJc w:val="left"/>
      <w:pPr>
        <w:ind w:left="5040" w:hanging="360"/>
      </w:pPr>
      <w:rPr>
        <w:rFonts w:ascii="Symbol" w:hAnsi="Symbol" w:hint="default"/>
      </w:rPr>
    </w:lvl>
    <w:lvl w:ilvl="7" w:tplc="5608E626">
      <w:start w:val="1"/>
      <w:numFmt w:val="bullet"/>
      <w:lvlText w:val="o"/>
      <w:lvlJc w:val="left"/>
      <w:pPr>
        <w:ind w:left="5760" w:hanging="360"/>
      </w:pPr>
      <w:rPr>
        <w:rFonts w:ascii="Courier New" w:hAnsi="Courier New" w:hint="default"/>
      </w:rPr>
    </w:lvl>
    <w:lvl w:ilvl="8" w:tplc="E89AD820">
      <w:start w:val="1"/>
      <w:numFmt w:val="bullet"/>
      <w:lvlText w:val=""/>
      <w:lvlJc w:val="left"/>
      <w:pPr>
        <w:ind w:left="6480" w:hanging="360"/>
      </w:pPr>
      <w:rPr>
        <w:rFonts w:ascii="Wingdings" w:hAnsi="Wingdings" w:hint="default"/>
      </w:rPr>
    </w:lvl>
  </w:abstractNum>
  <w:abstractNum w:abstractNumId="23" w15:restartNumberingAfterBreak="0">
    <w:nsid w:val="7E540059"/>
    <w:multiLevelType w:val="hybridMultilevel"/>
    <w:tmpl w:val="E6F00B74"/>
    <w:lvl w:ilvl="0" w:tplc="DFE4D086">
      <w:start w:val="1"/>
      <w:numFmt w:val="bullet"/>
      <w:lvlText w:val="·"/>
      <w:lvlJc w:val="left"/>
      <w:pPr>
        <w:ind w:left="720" w:hanging="360"/>
      </w:pPr>
      <w:rPr>
        <w:rFonts w:ascii="Symbol" w:hAnsi="Symbol" w:hint="default"/>
      </w:rPr>
    </w:lvl>
    <w:lvl w:ilvl="1" w:tplc="32322628">
      <w:start w:val="1"/>
      <w:numFmt w:val="bullet"/>
      <w:lvlText w:val="o"/>
      <w:lvlJc w:val="left"/>
      <w:pPr>
        <w:ind w:left="1440" w:hanging="360"/>
      </w:pPr>
      <w:rPr>
        <w:rFonts w:ascii="Courier New" w:hAnsi="Courier New" w:hint="default"/>
      </w:rPr>
    </w:lvl>
    <w:lvl w:ilvl="2" w:tplc="1C427076">
      <w:start w:val="1"/>
      <w:numFmt w:val="bullet"/>
      <w:lvlText w:val=""/>
      <w:lvlJc w:val="left"/>
      <w:pPr>
        <w:ind w:left="2160" w:hanging="360"/>
      </w:pPr>
      <w:rPr>
        <w:rFonts w:ascii="Wingdings" w:hAnsi="Wingdings" w:hint="default"/>
      </w:rPr>
    </w:lvl>
    <w:lvl w:ilvl="3" w:tplc="C66EE14E">
      <w:start w:val="1"/>
      <w:numFmt w:val="bullet"/>
      <w:lvlText w:val=""/>
      <w:lvlJc w:val="left"/>
      <w:pPr>
        <w:ind w:left="2880" w:hanging="360"/>
      </w:pPr>
      <w:rPr>
        <w:rFonts w:ascii="Symbol" w:hAnsi="Symbol" w:hint="default"/>
      </w:rPr>
    </w:lvl>
    <w:lvl w:ilvl="4" w:tplc="32CE5042">
      <w:start w:val="1"/>
      <w:numFmt w:val="bullet"/>
      <w:lvlText w:val="o"/>
      <w:lvlJc w:val="left"/>
      <w:pPr>
        <w:ind w:left="3600" w:hanging="360"/>
      </w:pPr>
      <w:rPr>
        <w:rFonts w:ascii="Courier New" w:hAnsi="Courier New" w:hint="default"/>
      </w:rPr>
    </w:lvl>
    <w:lvl w:ilvl="5" w:tplc="88B2A708">
      <w:start w:val="1"/>
      <w:numFmt w:val="bullet"/>
      <w:lvlText w:val=""/>
      <w:lvlJc w:val="left"/>
      <w:pPr>
        <w:ind w:left="4320" w:hanging="360"/>
      </w:pPr>
      <w:rPr>
        <w:rFonts w:ascii="Wingdings" w:hAnsi="Wingdings" w:hint="default"/>
      </w:rPr>
    </w:lvl>
    <w:lvl w:ilvl="6" w:tplc="57BE9D50">
      <w:start w:val="1"/>
      <w:numFmt w:val="bullet"/>
      <w:lvlText w:val=""/>
      <w:lvlJc w:val="left"/>
      <w:pPr>
        <w:ind w:left="5040" w:hanging="360"/>
      </w:pPr>
      <w:rPr>
        <w:rFonts w:ascii="Symbol" w:hAnsi="Symbol" w:hint="default"/>
      </w:rPr>
    </w:lvl>
    <w:lvl w:ilvl="7" w:tplc="87E27FF6">
      <w:start w:val="1"/>
      <w:numFmt w:val="bullet"/>
      <w:lvlText w:val="o"/>
      <w:lvlJc w:val="left"/>
      <w:pPr>
        <w:ind w:left="5760" w:hanging="360"/>
      </w:pPr>
      <w:rPr>
        <w:rFonts w:ascii="Courier New" w:hAnsi="Courier New" w:hint="default"/>
      </w:rPr>
    </w:lvl>
    <w:lvl w:ilvl="8" w:tplc="A6D25356">
      <w:start w:val="1"/>
      <w:numFmt w:val="bullet"/>
      <w:lvlText w:val=""/>
      <w:lvlJc w:val="left"/>
      <w:pPr>
        <w:ind w:left="6480" w:hanging="360"/>
      </w:pPr>
      <w:rPr>
        <w:rFonts w:ascii="Wingdings" w:hAnsi="Wingdings" w:hint="default"/>
      </w:rPr>
    </w:lvl>
  </w:abstractNum>
  <w:abstractNum w:abstractNumId="24" w15:restartNumberingAfterBreak="0">
    <w:nsid w:val="7F3D114B"/>
    <w:multiLevelType w:val="hybridMultilevel"/>
    <w:tmpl w:val="C2E2E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652570">
    <w:abstractNumId w:val="13"/>
  </w:num>
  <w:num w:numId="2" w16cid:durableId="1301225444">
    <w:abstractNumId w:val="6"/>
  </w:num>
  <w:num w:numId="3" w16cid:durableId="1302616923">
    <w:abstractNumId w:val="24"/>
  </w:num>
  <w:num w:numId="4" w16cid:durableId="1413553124">
    <w:abstractNumId w:val="17"/>
  </w:num>
  <w:num w:numId="5" w16cid:durableId="1433358009">
    <w:abstractNumId w:val="8"/>
  </w:num>
  <w:num w:numId="6" w16cid:durableId="1530799328">
    <w:abstractNumId w:val="20"/>
  </w:num>
  <w:num w:numId="7" w16cid:durableId="1633747502">
    <w:abstractNumId w:val="19"/>
  </w:num>
  <w:num w:numId="8" w16cid:durableId="1649699316">
    <w:abstractNumId w:val="22"/>
  </w:num>
  <w:num w:numId="9" w16cid:durableId="1707560274">
    <w:abstractNumId w:val="1"/>
  </w:num>
  <w:num w:numId="10" w16cid:durableId="1775511333">
    <w:abstractNumId w:val="2"/>
  </w:num>
  <w:num w:numId="11" w16cid:durableId="1869491286">
    <w:abstractNumId w:val="5"/>
  </w:num>
  <w:num w:numId="12" w16cid:durableId="2113737858">
    <w:abstractNumId w:val="9"/>
  </w:num>
  <w:num w:numId="13" w16cid:durableId="2131387654">
    <w:abstractNumId w:val="18"/>
  </w:num>
  <w:num w:numId="14" w16cid:durableId="252013354">
    <w:abstractNumId w:val="12"/>
  </w:num>
  <w:num w:numId="15" w16cid:durableId="361170377">
    <w:abstractNumId w:val="7"/>
  </w:num>
  <w:num w:numId="16" w16cid:durableId="384108405">
    <w:abstractNumId w:val="11"/>
  </w:num>
  <w:num w:numId="17" w16cid:durableId="497500780">
    <w:abstractNumId w:val="15"/>
  </w:num>
  <w:num w:numId="18" w16cid:durableId="528373092">
    <w:abstractNumId w:val="23"/>
  </w:num>
  <w:num w:numId="19" w16cid:durableId="564492046">
    <w:abstractNumId w:val="4"/>
  </w:num>
  <w:num w:numId="20" w16cid:durableId="599803049">
    <w:abstractNumId w:val="16"/>
  </w:num>
  <w:num w:numId="21" w16cid:durableId="694577742">
    <w:abstractNumId w:val="10"/>
  </w:num>
  <w:num w:numId="22" w16cid:durableId="707221205">
    <w:abstractNumId w:val="14"/>
  </w:num>
  <w:num w:numId="23" w16cid:durableId="725445785">
    <w:abstractNumId w:val="3"/>
  </w:num>
  <w:num w:numId="24" w16cid:durableId="903180140">
    <w:abstractNumId w:val="21"/>
  </w:num>
  <w:num w:numId="25" w16cid:durableId="94057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15205"/>
    <w:rsid w:val="0002771F"/>
    <w:rsid w:val="0003708E"/>
    <w:rsid w:val="00040EB8"/>
    <w:rsid w:val="00051F49"/>
    <w:rsid w:val="00062FDB"/>
    <w:rsid w:val="00065C14"/>
    <w:rsid w:val="00073242"/>
    <w:rsid w:val="00076DEE"/>
    <w:rsid w:val="00086475"/>
    <w:rsid w:val="000B2E1D"/>
    <w:rsid w:val="000C0069"/>
    <w:rsid w:val="000D780B"/>
    <w:rsid w:val="000E24C2"/>
    <w:rsid w:val="000E29EF"/>
    <w:rsid w:val="000E7C20"/>
    <w:rsid w:val="000F13D5"/>
    <w:rsid w:val="001030E2"/>
    <w:rsid w:val="0011039B"/>
    <w:rsid w:val="00114E7E"/>
    <w:rsid w:val="00114FDC"/>
    <w:rsid w:val="00127151"/>
    <w:rsid w:val="00132E6A"/>
    <w:rsid w:val="00137BD8"/>
    <w:rsid w:val="001404AC"/>
    <w:rsid w:val="00146A67"/>
    <w:rsid w:val="00153B80"/>
    <w:rsid w:val="00162AFC"/>
    <w:rsid w:val="001673B1"/>
    <w:rsid w:val="001704E4"/>
    <w:rsid w:val="00171DD0"/>
    <w:rsid w:val="001746BD"/>
    <w:rsid w:val="001764BC"/>
    <w:rsid w:val="001805D0"/>
    <w:rsid w:val="0018304C"/>
    <w:rsid w:val="00185317"/>
    <w:rsid w:val="00185A4F"/>
    <w:rsid w:val="001A0366"/>
    <w:rsid w:val="001A2531"/>
    <w:rsid w:val="001C742B"/>
    <w:rsid w:val="001D3A3E"/>
    <w:rsid w:val="001E79D0"/>
    <w:rsid w:val="001F43A5"/>
    <w:rsid w:val="00205E78"/>
    <w:rsid w:val="0021518D"/>
    <w:rsid w:val="00216493"/>
    <w:rsid w:val="00221225"/>
    <w:rsid w:val="00227CBA"/>
    <w:rsid w:val="0023043A"/>
    <w:rsid w:val="002304C1"/>
    <w:rsid w:val="0023153A"/>
    <w:rsid w:val="00235383"/>
    <w:rsid w:val="00235DCE"/>
    <w:rsid w:val="002371AE"/>
    <w:rsid w:val="002422E9"/>
    <w:rsid w:val="002435FA"/>
    <w:rsid w:val="002503B0"/>
    <w:rsid w:val="0025391E"/>
    <w:rsid w:val="00271281"/>
    <w:rsid w:val="00283F63"/>
    <w:rsid w:val="0029214D"/>
    <w:rsid w:val="00294C58"/>
    <w:rsid w:val="002A58E2"/>
    <w:rsid w:val="002B054E"/>
    <w:rsid w:val="002B7E10"/>
    <w:rsid w:val="002C6EA5"/>
    <w:rsid w:val="002D58D7"/>
    <w:rsid w:val="002E017E"/>
    <w:rsid w:val="00326B9E"/>
    <w:rsid w:val="003306F2"/>
    <w:rsid w:val="00331649"/>
    <w:rsid w:val="0033421B"/>
    <w:rsid w:val="003560CB"/>
    <w:rsid w:val="00376CC8"/>
    <w:rsid w:val="00384707"/>
    <w:rsid w:val="00384878"/>
    <w:rsid w:val="00394AD5"/>
    <w:rsid w:val="00396BEB"/>
    <w:rsid w:val="003A539D"/>
    <w:rsid w:val="003A7070"/>
    <w:rsid w:val="003B22BD"/>
    <w:rsid w:val="003C7513"/>
    <w:rsid w:val="003C7F8F"/>
    <w:rsid w:val="003E24BF"/>
    <w:rsid w:val="003E47C5"/>
    <w:rsid w:val="003E6DD7"/>
    <w:rsid w:val="003F00E6"/>
    <w:rsid w:val="003F513A"/>
    <w:rsid w:val="00402DE4"/>
    <w:rsid w:val="004103C2"/>
    <w:rsid w:val="004173A4"/>
    <w:rsid w:val="00422EBB"/>
    <w:rsid w:val="00423761"/>
    <w:rsid w:val="00427B15"/>
    <w:rsid w:val="00430E53"/>
    <w:rsid w:val="00444BE0"/>
    <w:rsid w:val="004463CB"/>
    <w:rsid w:val="00456F77"/>
    <w:rsid w:val="004633A7"/>
    <w:rsid w:val="00464A30"/>
    <w:rsid w:val="00492196"/>
    <w:rsid w:val="00493311"/>
    <w:rsid w:val="004A3FC7"/>
    <w:rsid w:val="004B7301"/>
    <w:rsid w:val="004D504B"/>
    <w:rsid w:val="004E3935"/>
    <w:rsid w:val="004F4519"/>
    <w:rsid w:val="004F582C"/>
    <w:rsid w:val="00511C4F"/>
    <w:rsid w:val="005147FC"/>
    <w:rsid w:val="00517B31"/>
    <w:rsid w:val="00534161"/>
    <w:rsid w:val="0055446F"/>
    <w:rsid w:val="00554A3C"/>
    <w:rsid w:val="00597C82"/>
    <w:rsid w:val="005B6F45"/>
    <w:rsid w:val="005C0E44"/>
    <w:rsid w:val="005C5EDB"/>
    <w:rsid w:val="005D5908"/>
    <w:rsid w:val="005E0AA3"/>
    <w:rsid w:val="005E38E4"/>
    <w:rsid w:val="005F2408"/>
    <w:rsid w:val="005F731F"/>
    <w:rsid w:val="006021FA"/>
    <w:rsid w:val="006058EB"/>
    <w:rsid w:val="00624DEB"/>
    <w:rsid w:val="006425F9"/>
    <w:rsid w:val="00686654"/>
    <w:rsid w:val="006913E6"/>
    <w:rsid w:val="0069176C"/>
    <w:rsid w:val="006928B4"/>
    <w:rsid w:val="006A2C15"/>
    <w:rsid w:val="006A39A9"/>
    <w:rsid w:val="006A555C"/>
    <w:rsid w:val="006B41FF"/>
    <w:rsid w:val="006C4BFA"/>
    <w:rsid w:val="006E7DFC"/>
    <w:rsid w:val="006F7823"/>
    <w:rsid w:val="007004BF"/>
    <w:rsid w:val="00706F89"/>
    <w:rsid w:val="007149D4"/>
    <w:rsid w:val="007177EC"/>
    <w:rsid w:val="00717B0A"/>
    <w:rsid w:val="00725F35"/>
    <w:rsid w:val="00727AE2"/>
    <w:rsid w:val="00731B3E"/>
    <w:rsid w:val="00744837"/>
    <w:rsid w:val="00746893"/>
    <w:rsid w:val="00756E64"/>
    <w:rsid w:val="00757E6F"/>
    <w:rsid w:val="0077710E"/>
    <w:rsid w:val="00777C95"/>
    <w:rsid w:val="00796649"/>
    <w:rsid w:val="007A62CB"/>
    <w:rsid w:val="007B5780"/>
    <w:rsid w:val="007B74CB"/>
    <w:rsid w:val="007D4C79"/>
    <w:rsid w:val="007E3902"/>
    <w:rsid w:val="007E3A50"/>
    <w:rsid w:val="007F0F6E"/>
    <w:rsid w:val="00802D12"/>
    <w:rsid w:val="00804397"/>
    <w:rsid w:val="00832657"/>
    <w:rsid w:val="00854B8D"/>
    <w:rsid w:val="00864D34"/>
    <w:rsid w:val="008814D8"/>
    <w:rsid w:val="00884967"/>
    <w:rsid w:val="00885170"/>
    <w:rsid w:val="0089734F"/>
    <w:rsid w:val="008A0567"/>
    <w:rsid w:val="008A68E3"/>
    <w:rsid w:val="008A72A5"/>
    <w:rsid w:val="008C178B"/>
    <w:rsid w:val="008C2FCF"/>
    <w:rsid w:val="008E0D06"/>
    <w:rsid w:val="008E72A3"/>
    <w:rsid w:val="008F1BD8"/>
    <w:rsid w:val="00915536"/>
    <w:rsid w:val="00920E9A"/>
    <w:rsid w:val="00924F87"/>
    <w:rsid w:val="00933246"/>
    <w:rsid w:val="00936E5B"/>
    <w:rsid w:val="00970894"/>
    <w:rsid w:val="00977BCA"/>
    <w:rsid w:val="00980D46"/>
    <w:rsid w:val="00991F44"/>
    <w:rsid w:val="00995ED8"/>
    <w:rsid w:val="009A2276"/>
    <w:rsid w:val="009C4F87"/>
    <w:rsid w:val="009D7588"/>
    <w:rsid w:val="009E0156"/>
    <w:rsid w:val="009E0E9F"/>
    <w:rsid w:val="009E2E3F"/>
    <w:rsid w:val="009E5871"/>
    <w:rsid w:val="009E6F63"/>
    <w:rsid w:val="009F0151"/>
    <w:rsid w:val="009F12CB"/>
    <w:rsid w:val="00A01EFE"/>
    <w:rsid w:val="00A077DB"/>
    <w:rsid w:val="00A152F2"/>
    <w:rsid w:val="00A202C9"/>
    <w:rsid w:val="00A243A5"/>
    <w:rsid w:val="00A333B3"/>
    <w:rsid w:val="00A3675C"/>
    <w:rsid w:val="00A45B25"/>
    <w:rsid w:val="00A47DAC"/>
    <w:rsid w:val="00A543F7"/>
    <w:rsid w:val="00A62753"/>
    <w:rsid w:val="00A62AB2"/>
    <w:rsid w:val="00A63451"/>
    <w:rsid w:val="00A63EDE"/>
    <w:rsid w:val="00A64CEF"/>
    <w:rsid w:val="00A70664"/>
    <w:rsid w:val="00A73D2A"/>
    <w:rsid w:val="00A7442A"/>
    <w:rsid w:val="00A81035"/>
    <w:rsid w:val="00A81EB9"/>
    <w:rsid w:val="00A85384"/>
    <w:rsid w:val="00A90C61"/>
    <w:rsid w:val="00AA17EB"/>
    <w:rsid w:val="00AC06D0"/>
    <w:rsid w:val="00AC08D2"/>
    <w:rsid w:val="00AE4D88"/>
    <w:rsid w:val="00AE7EEE"/>
    <w:rsid w:val="00AF1B97"/>
    <w:rsid w:val="00AF5937"/>
    <w:rsid w:val="00B04648"/>
    <w:rsid w:val="00B057F7"/>
    <w:rsid w:val="00B059EA"/>
    <w:rsid w:val="00B1113B"/>
    <w:rsid w:val="00B37097"/>
    <w:rsid w:val="00B42E59"/>
    <w:rsid w:val="00B45EBD"/>
    <w:rsid w:val="00B547B6"/>
    <w:rsid w:val="00B55762"/>
    <w:rsid w:val="00B55D2B"/>
    <w:rsid w:val="00B758CE"/>
    <w:rsid w:val="00B909D7"/>
    <w:rsid w:val="00BA126A"/>
    <w:rsid w:val="00BA5BDE"/>
    <w:rsid w:val="00BC6758"/>
    <w:rsid w:val="00BD017A"/>
    <w:rsid w:val="00BD21D6"/>
    <w:rsid w:val="00BD46BB"/>
    <w:rsid w:val="00BF0500"/>
    <w:rsid w:val="00BF12F0"/>
    <w:rsid w:val="00C018D2"/>
    <w:rsid w:val="00C06938"/>
    <w:rsid w:val="00C12D10"/>
    <w:rsid w:val="00C14585"/>
    <w:rsid w:val="00C2230C"/>
    <w:rsid w:val="00C306AE"/>
    <w:rsid w:val="00C3187D"/>
    <w:rsid w:val="00C46426"/>
    <w:rsid w:val="00C60A10"/>
    <w:rsid w:val="00C734F5"/>
    <w:rsid w:val="00C77908"/>
    <w:rsid w:val="00C80FD5"/>
    <w:rsid w:val="00C81634"/>
    <w:rsid w:val="00CA3DD6"/>
    <w:rsid w:val="00CA7F1B"/>
    <w:rsid w:val="00CB2D4E"/>
    <w:rsid w:val="00CC7C54"/>
    <w:rsid w:val="00CE1942"/>
    <w:rsid w:val="00CE3B27"/>
    <w:rsid w:val="00CF04D2"/>
    <w:rsid w:val="00CF0EDE"/>
    <w:rsid w:val="00CF4E02"/>
    <w:rsid w:val="00D06D0B"/>
    <w:rsid w:val="00D117AD"/>
    <w:rsid w:val="00D13CBD"/>
    <w:rsid w:val="00D20DAC"/>
    <w:rsid w:val="00D24BE9"/>
    <w:rsid w:val="00D465F7"/>
    <w:rsid w:val="00D53F3C"/>
    <w:rsid w:val="00D545D8"/>
    <w:rsid w:val="00DB45AC"/>
    <w:rsid w:val="00DB538D"/>
    <w:rsid w:val="00DB6059"/>
    <w:rsid w:val="00DB6832"/>
    <w:rsid w:val="00DC09AA"/>
    <w:rsid w:val="00DE3F51"/>
    <w:rsid w:val="00DE46E3"/>
    <w:rsid w:val="00DE7BA1"/>
    <w:rsid w:val="00DF32D5"/>
    <w:rsid w:val="00DF3638"/>
    <w:rsid w:val="00E02831"/>
    <w:rsid w:val="00E041B3"/>
    <w:rsid w:val="00E04EC7"/>
    <w:rsid w:val="00E0606F"/>
    <w:rsid w:val="00E126F3"/>
    <w:rsid w:val="00E139E3"/>
    <w:rsid w:val="00E14B22"/>
    <w:rsid w:val="00E17B3E"/>
    <w:rsid w:val="00E24D63"/>
    <w:rsid w:val="00E304B4"/>
    <w:rsid w:val="00E32A51"/>
    <w:rsid w:val="00E3525B"/>
    <w:rsid w:val="00E52838"/>
    <w:rsid w:val="00E52E33"/>
    <w:rsid w:val="00E70F6D"/>
    <w:rsid w:val="00E923B3"/>
    <w:rsid w:val="00EB600A"/>
    <w:rsid w:val="00EC4686"/>
    <w:rsid w:val="00EC6236"/>
    <w:rsid w:val="00ED00FD"/>
    <w:rsid w:val="00EE0616"/>
    <w:rsid w:val="00EE1E00"/>
    <w:rsid w:val="00EF0842"/>
    <w:rsid w:val="00EF572A"/>
    <w:rsid w:val="00F009AD"/>
    <w:rsid w:val="00F0183A"/>
    <w:rsid w:val="00F109E1"/>
    <w:rsid w:val="00F2086A"/>
    <w:rsid w:val="00F2352E"/>
    <w:rsid w:val="00F25432"/>
    <w:rsid w:val="00F32788"/>
    <w:rsid w:val="00F36603"/>
    <w:rsid w:val="00F36F89"/>
    <w:rsid w:val="00F531A5"/>
    <w:rsid w:val="00F54BFD"/>
    <w:rsid w:val="00F62775"/>
    <w:rsid w:val="00F67835"/>
    <w:rsid w:val="00F7219A"/>
    <w:rsid w:val="00F73077"/>
    <w:rsid w:val="00F743AC"/>
    <w:rsid w:val="00F75855"/>
    <w:rsid w:val="00F84D5D"/>
    <w:rsid w:val="00F86F42"/>
    <w:rsid w:val="00FB17C3"/>
    <w:rsid w:val="00FB7B96"/>
    <w:rsid w:val="00FD553A"/>
    <w:rsid w:val="00FE747F"/>
    <w:rsid w:val="00FF1996"/>
    <w:rsid w:val="01BD07F8"/>
    <w:rsid w:val="03C04FBB"/>
    <w:rsid w:val="06C2213B"/>
    <w:rsid w:val="0770DB3C"/>
    <w:rsid w:val="0B05CD59"/>
    <w:rsid w:val="0D8465A8"/>
    <w:rsid w:val="0DE8A8F2"/>
    <w:rsid w:val="1321B573"/>
    <w:rsid w:val="154AAC7D"/>
    <w:rsid w:val="1A1C0658"/>
    <w:rsid w:val="30FF7BFA"/>
    <w:rsid w:val="35088ADD"/>
    <w:rsid w:val="3C1ED102"/>
    <w:rsid w:val="3D1CFA35"/>
    <w:rsid w:val="3ED5385C"/>
    <w:rsid w:val="414F7729"/>
    <w:rsid w:val="41A50F33"/>
    <w:rsid w:val="44DF10B8"/>
    <w:rsid w:val="452D0942"/>
    <w:rsid w:val="4BCE188C"/>
    <w:rsid w:val="4BED461A"/>
    <w:rsid w:val="5229255D"/>
    <w:rsid w:val="54F4B56D"/>
    <w:rsid w:val="558C2ED4"/>
    <w:rsid w:val="55D17802"/>
    <w:rsid w:val="64152993"/>
    <w:rsid w:val="650C0D00"/>
    <w:rsid w:val="6A0D2B23"/>
    <w:rsid w:val="72275BDF"/>
    <w:rsid w:val="74C0DF9D"/>
    <w:rsid w:val="75F4F290"/>
    <w:rsid w:val="7B79CB1A"/>
    <w:rsid w:val="7DC1F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735E"/>
  <w15:chartTrackingRefBased/>
  <w15:docId w15:val="{86C5490C-3774-4757-A8CB-F0085256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25"/>
      </w:numPr>
      <w:tabs>
        <w:tab w:val="clear" w:pos="360"/>
      </w:tabs>
      <w:spacing w:before="120" w:after="120" w:line="240" w:lineRule="auto"/>
      <w:ind w:left="720"/>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character" w:styleId="Hyperlink">
    <w:name w:val="Hyperlink"/>
    <w:basedOn w:val="DefaultParagraphFont"/>
    <w:uiPriority w:val="99"/>
    <w:unhideWhenUsed/>
    <w:rsid w:val="00F84D5D"/>
    <w:rPr>
      <w:color w:val="0563C1" w:themeColor="hyperlink"/>
      <w:u w:val="single"/>
    </w:rPr>
  </w:style>
  <w:style w:type="character" w:styleId="UnresolvedMention">
    <w:name w:val="Unresolved Mention"/>
    <w:basedOn w:val="DefaultParagraphFont"/>
    <w:uiPriority w:val="99"/>
    <w:semiHidden/>
    <w:unhideWhenUsed/>
    <w:rsid w:val="00F84D5D"/>
    <w:rPr>
      <w:color w:val="605E5C"/>
      <w:shd w:val="clear" w:color="auto" w:fill="E1DFDD"/>
    </w:rPr>
  </w:style>
  <w:style w:type="paragraph" w:customStyle="1" w:styleId="paragraph">
    <w:name w:val="paragraph"/>
    <w:basedOn w:val="Normal"/>
    <w:rsid w:val="001F43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F43A5"/>
  </w:style>
  <w:style w:type="character" w:customStyle="1" w:styleId="eop">
    <w:name w:val="eop"/>
    <w:basedOn w:val="DefaultParagraphFont"/>
    <w:rsid w:val="001F43A5"/>
  </w:style>
  <w:style w:type="character" w:customStyle="1" w:styleId="st1">
    <w:name w:val="st1"/>
    <w:basedOn w:val="DefaultParagraphFont"/>
    <w:rsid w:val="001F43A5"/>
  </w:style>
  <w:style w:type="paragraph" w:styleId="Revision">
    <w:name w:val="Revision"/>
    <w:hidden/>
    <w:uiPriority w:val="99"/>
    <w:semiHidden/>
    <w:rsid w:val="005D5908"/>
    <w:pPr>
      <w:spacing w:after="0" w:line="240" w:lineRule="auto"/>
    </w:pPr>
  </w:style>
  <w:style w:type="paragraph" w:customStyle="1" w:styleId="xmsolistparagraph">
    <w:name w:val="x_msolistparagraph"/>
    <w:basedOn w:val="Normal"/>
    <w:rsid w:val="002353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C2FCF"/>
    <w:rPr>
      <w:color w:val="954F72" w:themeColor="followedHyperlink"/>
      <w:u w:val="single"/>
    </w:rPr>
  </w:style>
  <w:style w:type="paragraph" w:customStyle="1" w:styleId="Default">
    <w:name w:val="Default"/>
    <w:rsid w:val="00F743AC"/>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E04EC7"/>
    <w:rPr>
      <w:sz w:val="16"/>
      <w:szCs w:val="16"/>
    </w:rPr>
  </w:style>
  <w:style w:type="paragraph" w:styleId="CommentText">
    <w:name w:val="annotation text"/>
    <w:basedOn w:val="Normal"/>
    <w:link w:val="CommentTextChar"/>
    <w:uiPriority w:val="99"/>
    <w:unhideWhenUsed/>
    <w:rsid w:val="00E04EC7"/>
    <w:pPr>
      <w:spacing w:line="240" w:lineRule="auto"/>
    </w:pPr>
    <w:rPr>
      <w:sz w:val="20"/>
      <w:szCs w:val="20"/>
    </w:rPr>
  </w:style>
  <w:style w:type="character" w:customStyle="1" w:styleId="CommentTextChar">
    <w:name w:val="Comment Text Char"/>
    <w:basedOn w:val="DefaultParagraphFont"/>
    <w:link w:val="CommentText"/>
    <w:uiPriority w:val="99"/>
    <w:rsid w:val="00E04E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9115">
      <w:bodyDiv w:val="1"/>
      <w:marLeft w:val="0"/>
      <w:marRight w:val="0"/>
      <w:marTop w:val="0"/>
      <w:marBottom w:val="0"/>
      <w:divBdr>
        <w:top w:val="none" w:sz="0" w:space="0" w:color="auto"/>
        <w:left w:val="none" w:sz="0" w:space="0" w:color="auto"/>
        <w:bottom w:val="none" w:sz="0" w:space="0" w:color="auto"/>
        <w:right w:val="none" w:sz="0" w:space="0" w:color="auto"/>
      </w:divBdr>
      <w:divsChild>
        <w:div w:id="1516965362">
          <w:marLeft w:val="0"/>
          <w:marRight w:val="0"/>
          <w:marTop w:val="0"/>
          <w:marBottom w:val="0"/>
          <w:divBdr>
            <w:top w:val="none" w:sz="0" w:space="0" w:color="auto"/>
            <w:left w:val="none" w:sz="0" w:space="0" w:color="auto"/>
            <w:bottom w:val="none" w:sz="0" w:space="0" w:color="auto"/>
            <w:right w:val="none" w:sz="0" w:space="0" w:color="auto"/>
          </w:divBdr>
          <w:divsChild>
            <w:div w:id="132139228">
              <w:marLeft w:val="0"/>
              <w:marRight w:val="0"/>
              <w:marTop w:val="0"/>
              <w:marBottom w:val="0"/>
              <w:divBdr>
                <w:top w:val="none" w:sz="0" w:space="0" w:color="auto"/>
                <w:left w:val="none" w:sz="0" w:space="0" w:color="auto"/>
                <w:bottom w:val="none" w:sz="0" w:space="0" w:color="auto"/>
                <w:right w:val="none" w:sz="0" w:space="0" w:color="auto"/>
              </w:divBdr>
            </w:div>
            <w:div w:id="1783449647">
              <w:marLeft w:val="0"/>
              <w:marRight w:val="0"/>
              <w:marTop w:val="0"/>
              <w:marBottom w:val="0"/>
              <w:divBdr>
                <w:top w:val="none" w:sz="0" w:space="0" w:color="auto"/>
                <w:left w:val="none" w:sz="0" w:space="0" w:color="auto"/>
                <w:bottom w:val="none" w:sz="0" w:space="0" w:color="auto"/>
                <w:right w:val="none" w:sz="0" w:space="0" w:color="auto"/>
              </w:divBdr>
            </w:div>
          </w:divsChild>
        </w:div>
        <w:div w:id="1193768935">
          <w:marLeft w:val="0"/>
          <w:marRight w:val="0"/>
          <w:marTop w:val="0"/>
          <w:marBottom w:val="0"/>
          <w:divBdr>
            <w:top w:val="none" w:sz="0" w:space="0" w:color="auto"/>
            <w:left w:val="none" w:sz="0" w:space="0" w:color="auto"/>
            <w:bottom w:val="none" w:sz="0" w:space="0" w:color="auto"/>
            <w:right w:val="none" w:sz="0" w:space="0" w:color="auto"/>
          </w:divBdr>
          <w:divsChild>
            <w:div w:id="13545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5324">
      <w:bodyDiv w:val="1"/>
      <w:marLeft w:val="0"/>
      <w:marRight w:val="0"/>
      <w:marTop w:val="0"/>
      <w:marBottom w:val="0"/>
      <w:divBdr>
        <w:top w:val="none" w:sz="0" w:space="0" w:color="auto"/>
        <w:left w:val="none" w:sz="0" w:space="0" w:color="auto"/>
        <w:bottom w:val="none" w:sz="0" w:space="0" w:color="auto"/>
        <w:right w:val="none" w:sz="0" w:space="0" w:color="auto"/>
      </w:divBdr>
    </w:div>
    <w:div w:id="2052653537">
      <w:bodyDiv w:val="1"/>
      <w:marLeft w:val="0"/>
      <w:marRight w:val="0"/>
      <w:marTop w:val="0"/>
      <w:marBottom w:val="0"/>
      <w:divBdr>
        <w:top w:val="none" w:sz="0" w:space="0" w:color="auto"/>
        <w:left w:val="none" w:sz="0" w:space="0" w:color="auto"/>
        <w:bottom w:val="none" w:sz="0" w:space="0" w:color="auto"/>
        <w:right w:val="none" w:sz="0" w:space="0" w:color="auto"/>
      </w:divBdr>
      <w:divsChild>
        <w:div w:id="567811571">
          <w:marLeft w:val="0"/>
          <w:marRight w:val="0"/>
          <w:marTop w:val="0"/>
          <w:marBottom w:val="0"/>
          <w:divBdr>
            <w:top w:val="none" w:sz="0" w:space="0" w:color="auto"/>
            <w:left w:val="none" w:sz="0" w:space="0" w:color="auto"/>
            <w:bottom w:val="none" w:sz="0" w:space="0" w:color="auto"/>
            <w:right w:val="none" w:sz="0" w:space="0" w:color="auto"/>
          </w:divBdr>
          <w:divsChild>
            <w:div w:id="731971855">
              <w:marLeft w:val="0"/>
              <w:marRight w:val="0"/>
              <w:marTop w:val="0"/>
              <w:marBottom w:val="0"/>
              <w:divBdr>
                <w:top w:val="none" w:sz="0" w:space="0" w:color="auto"/>
                <w:left w:val="none" w:sz="0" w:space="0" w:color="auto"/>
                <w:bottom w:val="none" w:sz="0" w:space="0" w:color="auto"/>
                <w:right w:val="none" w:sz="0" w:space="0" w:color="auto"/>
              </w:divBdr>
            </w:div>
            <w:div w:id="1766345671">
              <w:marLeft w:val="0"/>
              <w:marRight w:val="0"/>
              <w:marTop w:val="0"/>
              <w:marBottom w:val="0"/>
              <w:divBdr>
                <w:top w:val="none" w:sz="0" w:space="0" w:color="auto"/>
                <w:left w:val="none" w:sz="0" w:space="0" w:color="auto"/>
                <w:bottom w:val="none" w:sz="0" w:space="0" w:color="auto"/>
                <w:right w:val="none" w:sz="0" w:space="0" w:color="auto"/>
              </w:divBdr>
            </w:div>
          </w:divsChild>
        </w:div>
        <w:div w:id="1252347469">
          <w:marLeft w:val="0"/>
          <w:marRight w:val="0"/>
          <w:marTop w:val="0"/>
          <w:marBottom w:val="0"/>
          <w:divBdr>
            <w:top w:val="none" w:sz="0" w:space="0" w:color="auto"/>
            <w:left w:val="none" w:sz="0" w:space="0" w:color="auto"/>
            <w:bottom w:val="none" w:sz="0" w:space="0" w:color="auto"/>
            <w:right w:val="none" w:sz="0" w:space="0" w:color="auto"/>
          </w:divBdr>
          <w:divsChild>
            <w:div w:id="14368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rsetcouncil.gov.uk/w/children-young-people-and-families-plan-2023-to-3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AE3D4EB21F564AB968AA44414DBDEF" ma:contentTypeVersion="5" ma:contentTypeDescription="Create a new document." ma:contentTypeScope="" ma:versionID="249f693f5d1d98d8101f53477ae6e671">
  <xsd:schema xmlns:xsd="http://www.w3.org/2001/XMLSchema" xmlns:xs="http://www.w3.org/2001/XMLSchema" xmlns:p="http://schemas.microsoft.com/office/2006/metadata/properties" xmlns:ns1="http://schemas.microsoft.com/sharepoint/v3" xmlns:ns2="3c3949ae-60e2-4b3f-aff4-b81c4eed5f23" targetNamespace="http://schemas.microsoft.com/office/2006/metadata/properties" ma:root="true" ma:fieldsID="bc7b5d5caf3b4aabc4d679052a0eb5ec" ns1:_="" ns2:_="">
    <xsd:import namespace="http://schemas.microsoft.com/sharepoint/v3"/>
    <xsd:import namespace="3c3949ae-60e2-4b3f-aff4-b81c4eed5f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949ae-60e2-4b3f-aff4-b81c4eed5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E8350-073C-4E51-9971-F573E832E3C4}">
  <ds:schemaRefs>
    <ds:schemaRef ds:uri="http://schemas.openxmlformats.org/officeDocument/2006/bibliography"/>
  </ds:schemaRefs>
</ds:datastoreItem>
</file>

<file path=customXml/itemProps2.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9017231-05FD-45F5-826C-BB63D2458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3949ae-60e2-4b3f-aff4-b81c4eed5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4657</Characters>
  <Application>Microsoft Office Word</Application>
  <DocSecurity>0</DocSecurity>
  <Lines>38</Lines>
  <Paragraphs>10</Paragraphs>
  <ScaleCrop>false</ScaleCrop>
  <Company>Dorset Council</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Kim Saint</cp:lastModifiedBy>
  <cp:revision>2</cp:revision>
  <dcterms:created xsi:type="dcterms:W3CDTF">2026-07-07T08:04:00Z</dcterms:created>
  <dcterms:modified xsi:type="dcterms:W3CDTF">2026-07-07T08:04:00Z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0x0101009AAE3D4EB21F564AB968AA44414DBDEF</vt:lpwstr>
  </property>
  <property fmtid="{D5CDD505-2E9C-101B-9397-08002B2CF9AE}" pid="3" name="MediaServiceImageTags">
    <vt:lpwstr/>
  </property>
  <property fmtid="{D5CDD505-2E9C-101B-9397-08002B2CF9AE}" pid="4" name="_dlc_DocIdItemGuid">
    <vt:lpwstr>724485c4-d110-45eb-9961-03d04a544153</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2025-07-18T14:23:57Z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dfec7bd5-0419-4cf9-b037-5c5e2eed864d</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2025-07-18T14:23:57Z</vt:lpwstr>
  </property>
  <property fmtid="{D5CDD505-2E9C-101B-9397-08002B2CF9AE}" pid="16" name="MSIP_Label_9032ef4b-744c-402c-84ec-27f6ff16bc14_Name">
    <vt:lpwstr>Official</vt:lpwstr>
  </property>
  <property fmtid="{D5CDD505-2E9C-101B-9397-08002B2CF9AE}" pid="17" name="MSIP_Label_9032ef4b-744c-402c-84ec-27f6ff16bc14_ActionId">
    <vt:lpwstr>c3058bc2-fa89-4f71-a22e-5616de232ceb</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ies>
</file>